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A0" w:rsidRDefault="00D72AA0" w:rsidP="0028276E">
      <w:pPr>
        <w:jc w:val="center"/>
        <w:rPr>
          <w:b/>
          <w:sz w:val="24"/>
          <w:szCs w:val="24"/>
        </w:rPr>
      </w:pPr>
    </w:p>
    <w:p w:rsidR="0028276E" w:rsidRDefault="0028276E" w:rsidP="0028276E">
      <w:pPr>
        <w:jc w:val="center"/>
        <w:rPr>
          <w:b/>
          <w:sz w:val="24"/>
          <w:szCs w:val="24"/>
        </w:rPr>
      </w:pPr>
      <w:r>
        <w:rPr>
          <w:rFonts w:hint="eastAsia"/>
          <w:b/>
          <w:sz w:val="24"/>
          <w:szCs w:val="24"/>
        </w:rPr>
        <w:t>Preliminary c</w:t>
      </w:r>
      <w:r w:rsidR="00B42F64" w:rsidRPr="00587AB7">
        <w:rPr>
          <w:rFonts w:hint="eastAsia"/>
          <w:b/>
          <w:sz w:val="24"/>
          <w:szCs w:val="24"/>
        </w:rPr>
        <w:t>omments on</w:t>
      </w:r>
    </w:p>
    <w:p w:rsidR="004E3CA5" w:rsidRPr="00587AB7" w:rsidRDefault="00B42F64" w:rsidP="0028276E">
      <w:pPr>
        <w:jc w:val="center"/>
        <w:rPr>
          <w:b/>
          <w:sz w:val="24"/>
          <w:szCs w:val="24"/>
        </w:rPr>
      </w:pPr>
      <w:r w:rsidRPr="00587AB7">
        <w:rPr>
          <w:b/>
          <w:sz w:val="24"/>
          <w:szCs w:val="24"/>
        </w:rPr>
        <w:t>“</w:t>
      </w:r>
      <w:r w:rsidRPr="00587AB7">
        <w:rPr>
          <w:rFonts w:hint="eastAsia"/>
          <w:b/>
          <w:sz w:val="24"/>
          <w:szCs w:val="24"/>
        </w:rPr>
        <w:t>Risk of importing contaminated fish from outside Japanese EEZ following nuclear accident at Fukushima</w:t>
      </w:r>
      <w:r w:rsidRPr="00587AB7">
        <w:rPr>
          <w:b/>
          <w:sz w:val="24"/>
          <w:szCs w:val="24"/>
        </w:rPr>
        <w:t>”</w:t>
      </w:r>
    </w:p>
    <w:p w:rsidR="00B42F64" w:rsidRDefault="00B42F64" w:rsidP="004E3CA5"/>
    <w:p w:rsidR="00FF18E1" w:rsidRDefault="00FF18E1" w:rsidP="004E3CA5"/>
    <w:p w:rsidR="00B42F64" w:rsidRPr="00B42F64" w:rsidRDefault="00B42F64" w:rsidP="00B42F64">
      <w:r w:rsidRPr="0098108F">
        <w:rPr>
          <w:rFonts w:hint="eastAsia"/>
          <w:b/>
        </w:rPr>
        <w:t>[Section 2</w:t>
      </w:r>
      <w:r w:rsidR="008A4F6F">
        <w:rPr>
          <w:rFonts w:hint="eastAsia"/>
          <w:b/>
        </w:rPr>
        <w:t>,</w:t>
      </w:r>
      <w:r w:rsidR="0028276E">
        <w:rPr>
          <w:rFonts w:hint="eastAsia"/>
          <w:b/>
        </w:rPr>
        <w:t xml:space="preserve"> </w:t>
      </w:r>
      <w:r w:rsidRPr="0098108F">
        <w:rPr>
          <w:rFonts w:hint="eastAsia"/>
          <w:b/>
        </w:rPr>
        <w:t>Release]</w:t>
      </w:r>
      <w:r>
        <w:rPr>
          <w:rFonts w:hint="eastAsia"/>
        </w:rPr>
        <w:t xml:space="preserve"> </w:t>
      </w:r>
    </w:p>
    <w:p w:rsidR="004141B5" w:rsidRDefault="007235F6" w:rsidP="00E81C5D">
      <w:pPr>
        <w:pStyle w:val="a7"/>
        <w:numPr>
          <w:ilvl w:val="0"/>
          <w:numId w:val="5"/>
        </w:numPr>
        <w:ind w:leftChars="0"/>
      </w:pPr>
      <w:r>
        <w:rPr>
          <w:rFonts w:hint="eastAsia"/>
        </w:rPr>
        <w:t>T</w:t>
      </w:r>
      <w:r w:rsidR="004141B5">
        <w:rPr>
          <w:rFonts w:hint="eastAsia"/>
        </w:rPr>
        <w:t xml:space="preserve">he amount of radioactive water flowed out into the ocean and its total amount of radioactivity </w:t>
      </w:r>
      <w:r w:rsidR="00674497">
        <w:rPr>
          <w:rFonts w:hint="eastAsia"/>
        </w:rPr>
        <w:t>during the period April 1</w:t>
      </w:r>
      <w:r w:rsidR="00674497" w:rsidRPr="00E81C5D">
        <w:rPr>
          <w:rFonts w:hint="eastAsia"/>
          <w:vertAlign w:val="superscript"/>
        </w:rPr>
        <w:t>st</w:t>
      </w:r>
      <w:r w:rsidR="00674497">
        <w:rPr>
          <w:rFonts w:hint="eastAsia"/>
        </w:rPr>
        <w:t xml:space="preserve"> to 6</w:t>
      </w:r>
      <w:r w:rsidR="00674497" w:rsidRPr="00E81C5D">
        <w:rPr>
          <w:rFonts w:hint="eastAsia"/>
          <w:vertAlign w:val="superscript"/>
        </w:rPr>
        <w:t>th</w:t>
      </w:r>
      <w:r>
        <w:rPr>
          <w:rFonts w:hint="eastAsia"/>
        </w:rPr>
        <w:t xml:space="preserve"> have been estimated by TEPCO</w:t>
      </w:r>
      <w:r w:rsidR="00674497">
        <w:rPr>
          <w:rFonts w:hint="eastAsia"/>
        </w:rPr>
        <w:t xml:space="preserve"> (</w:t>
      </w:r>
      <w:r w:rsidR="0096572A">
        <w:rPr>
          <w:rFonts w:hint="eastAsia"/>
        </w:rPr>
        <w:t>S</w:t>
      </w:r>
      <w:r w:rsidR="00674497">
        <w:rPr>
          <w:rFonts w:hint="eastAsia"/>
        </w:rPr>
        <w:t>e</w:t>
      </w:r>
      <w:r w:rsidR="0096572A">
        <w:rPr>
          <w:rFonts w:hint="eastAsia"/>
        </w:rPr>
        <w:t xml:space="preserve">e </w:t>
      </w:r>
      <w:r w:rsidR="00674497">
        <w:rPr>
          <w:rFonts w:hint="eastAsia"/>
        </w:rPr>
        <w:t xml:space="preserve">below </w:t>
      </w:r>
      <w:r w:rsidR="004808F8">
        <w:rPr>
          <w:rFonts w:hint="eastAsia"/>
        </w:rPr>
        <w:t xml:space="preserve">the </w:t>
      </w:r>
      <w:r w:rsidR="00674497">
        <w:rPr>
          <w:rFonts w:hint="eastAsia"/>
        </w:rPr>
        <w:t>web</w:t>
      </w:r>
      <w:r w:rsidR="000D0E37">
        <w:rPr>
          <w:rFonts w:hint="eastAsia"/>
        </w:rPr>
        <w:t>page</w:t>
      </w:r>
      <w:r w:rsidR="00674497">
        <w:rPr>
          <w:rFonts w:hint="eastAsia"/>
        </w:rPr>
        <w:t>)</w:t>
      </w:r>
      <w:r w:rsidR="004141B5">
        <w:rPr>
          <w:rFonts w:hint="eastAsia"/>
        </w:rPr>
        <w:t xml:space="preserve">.  </w:t>
      </w:r>
    </w:p>
    <w:p w:rsidR="004141B5" w:rsidRDefault="00CE405D" w:rsidP="000C4544">
      <w:pPr>
        <w:ind w:firstLineChars="202" w:firstLine="424"/>
      </w:pPr>
      <w:hyperlink r:id="rId7" w:history="1">
        <w:r w:rsidR="00674497" w:rsidRPr="003D39B7">
          <w:rPr>
            <w:rStyle w:val="aa"/>
          </w:rPr>
          <w:t>http://www.tepco.co.jp/en/press/corp-com/release/11042103-e.html</w:t>
        </w:r>
      </w:hyperlink>
    </w:p>
    <w:p w:rsidR="00674497" w:rsidRDefault="00674497" w:rsidP="004E3CA5"/>
    <w:p w:rsidR="00A64EFB" w:rsidRDefault="00A64EFB" w:rsidP="00A64EFB"/>
    <w:p w:rsidR="00B42F64" w:rsidRDefault="00A64EFB" w:rsidP="00A64EFB">
      <w:r w:rsidRPr="0098108F">
        <w:rPr>
          <w:rFonts w:hint="eastAsia"/>
          <w:b/>
        </w:rPr>
        <w:t>[Sect</w:t>
      </w:r>
      <w:r w:rsidR="0098108F">
        <w:rPr>
          <w:rFonts w:hint="eastAsia"/>
          <w:b/>
        </w:rPr>
        <w:t>ion 3</w:t>
      </w:r>
      <w:r w:rsidR="003F3455">
        <w:rPr>
          <w:rFonts w:hint="eastAsia"/>
          <w:b/>
        </w:rPr>
        <w:t>,</w:t>
      </w:r>
      <w:r w:rsidR="0098108F">
        <w:rPr>
          <w:rFonts w:hint="eastAsia"/>
          <w:b/>
        </w:rPr>
        <w:t xml:space="preserve"> Measurement in Pacific</w:t>
      </w:r>
      <w:r w:rsidRPr="0098108F">
        <w:rPr>
          <w:rFonts w:hint="eastAsia"/>
          <w:b/>
        </w:rPr>
        <w:t>]</w:t>
      </w:r>
      <w:r>
        <w:rPr>
          <w:rFonts w:hint="eastAsia"/>
        </w:rPr>
        <w:t xml:space="preserve">  </w:t>
      </w:r>
    </w:p>
    <w:p w:rsidR="008A4F6F" w:rsidRDefault="00EB1A15" w:rsidP="00E969DF">
      <w:pPr>
        <w:pStyle w:val="a7"/>
        <w:numPr>
          <w:ilvl w:val="0"/>
          <w:numId w:val="5"/>
        </w:numPr>
        <w:ind w:leftChars="0"/>
      </w:pPr>
      <w:r>
        <w:rPr>
          <w:rFonts w:hint="eastAsia"/>
        </w:rPr>
        <w:t>S</w:t>
      </w:r>
      <w:r w:rsidR="004808F8">
        <w:rPr>
          <w:rFonts w:hint="eastAsia"/>
        </w:rPr>
        <w:t>eawater sampling</w:t>
      </w:r>
      <w:r>
        <w:rPr>
          <w:rFonts w:hint="eastAsia"/>
        </w:rPr>
        <w:t xml:space="preserve">s have been </w:t>
      </w:r>
      <w:r w:rsidR="003D4868">
        <w:rPr>
          <w:rFonts w:hint="eastAsia"/>
        </w:rPr>
        <w:t xml:space="preserve">regularly </w:t>
      </w:r>
      <w:r>
        <w:rPr>
          <w:rFonts w:hint="eastAsia"/>
        </w:rPr>
        <w:t>carried out by MEXT and TEPCO</w:t>
      </w:r>
      <w:r w:rsidR="004808F8">
        <w:rPr>
          <w:rFonts w:hint="eastAsia"/>
        </w:rPr>
        <w:t xml:space="preserve"> (See </w:t>
      </w:r>
      <w:r w:rsidR="004808F8">
        <w:t>below</w:t>
      </w:r>
      <w:r w:rsidR="004808F8">
        <w:rPr>
          <w:rFonts w:hint="eastAsia"/>
        </w:rPr>
        <w:t xml:space="preserve"> the web</w:t>
      </w:r>
      <w:r w:rsidR="000D0E37">
        <w:rPr>
          <w:rFonts w:hint="eastAsia"/>
        </w:rPr>
        <w:t>page</w:t>
      </w:r>
      <w:r w:rsidR="004808F8">
        <w:rPr>
          <w:rFonts w:hint="eastAsia"/>
        </w:rPr>
        <w:t>)</w:t>
      </w:r>
      <w:r w:rsidR="00AC752C">
        <w:rPr>
          <w:rFonts w:hint="eastAsia"/>
        </w:rPr>
        <w:t>.</w:t>
      </w:r>
      <w:r w:rsidR="004808F8">
        <w:rPr>
          <w:rFonts w:hint="eastAsia"/>
        </w:rPr>
        <w:t xml:space="preserve"> </w:t>
      </w:r>
      <w:r w:rsidR="008A4F6F">
        <w:rPr>
          <w:rFonts w:hint="eastAsia"/>
        </w:rPr>
        <w:t xml:space="preserve"> </w:t>
      </w:r>
      <w:r w:rsidR="003D4868">
        <w:rPr>
          <w:rFonts w:hint="eastAsia"/>
        </w:rPr>
        <w:t xml:space="preserve">In most </w:t>
      </w:r>
      <w:r w:rsidR="00E969DF">
        <w:rPr>
          <w:rFonts w:hint="eastAsia"/>
        </w:rPr>
        <w:t xml:space="preserve">resent samplings, samples taken </w:t>
      </w:r>
      <w:r w:rsidR="00AC752C">
        <w:rPr>
          <w:rFonts w:hint="eastAsia"/>
        </w:rPr>
        <w:t xml:space="preserve">from offshore points </w:t>
      </w:r>
      <w:r w:rsidR="004340D6">
        <w:rPr>
          <w:rFonts w:hint="eastAsia"/>
        </w:rPr>
        <w:t xml:space="preserve">have </w:t>
      </w:r>
      <w:r w:rsidR="00E969DF">
        <w:rPr>
          <w:rFonts w:hint="eastAsia"/>
        </w:rPr>
        <w:t>show</w:t>
      </w:r>
      <w:r w:rsidR="004340D6">
        <w:rPr>
          <w:rFonts w:hint="eastAsia"/>
        </w:rPr>
        <w:t>n</w:t>
      </w:r>
      <w:r w:rsidR="00E969DF">
        <w:rPr>
          <w:rFonts w:hint="eastAsia"/>
        </w:rPr>
        <w:t xml:space="preserve"> </w:t>
      </w:r>
      <w:r w:rsidR="00AC752C">
        <w:rPr>
          <w:rFonts w:hint="eastAsia"/>
        </w:rPr>
        <w:t xml:space="preserve">very </w:t>
      </w:r>
      <w:r w:rsidR="00E969DF">
        <w:rPr>
          <w:rFonts w:hint="eastAsia"/>
        </w:rPr>
        <w:t>low or undetectable level</w:t>
      </w:r>
      <w:r w:rsidR="003D4868">
        <w:rPr>
          <w:rFonts w:hint="eastAsia"/>
        </w:rPr>
        <w:t>s</w:t>
      </w:r>
      <w:r w:rsidR="00E969DF">
        <w:rPr>
          <w:rFonts w:hint="eastAsia"/>
        </w:rPr>
        <w:t xml:space="preserve"> of radioactiv</w:t>
      </w:r>
      <w:r w:rsidR="004340D6">
        <w:rPr>
          <w:rFonts w:hint="eastAsia"/>
        </w:rPr>
        <w:t>ity</w:t>
      </w:r>
      <w:r w:rsidR="00D31283">
        <w:rPr>
          <w:rFonts w:hint="eastAsia"/>
        </w:rPr>
        <w:t xml:space="preserve">.  These recent results </w:t>
      </w:r>
      <w:r w:rsidR="00AC752C">
        <w:rPr>
          <w:rFonts w:hint="eastAsia"/>
        </w:rPr>
        <w:t>should be reflected in your assessment</w:t>
      </w:r>
      <w:r w:rsidR="004340D6">
        <w:rPr>
          <w:rFonts w:hint="eastAsia"/>
        </w:rPr>
        <w:t xml:space="preserve"> report</w:t>
      </w:r>
      <w:r w:rsidR="00AC752C">
        <w:rPr>
          <w:rFonts w:hint="eastAsia"/>
        </w:rPr>
        <w:t>.</w:t>
      </w:r>
    </w:p>
    <w:p w:rsidR="008A4F6F" w:rsidRDefault="00CE405D" w:rsidP="000C4544">
      <w:pPr>
        <w:ind w:firstLineChars="202" w:firstLine="424"/>
      </w:pPr>
      <w:hyperlink r:id="rId8" w:history="1">
        <w:r w:rsidR="004808F8" w:rsidRPr="003D39B7">
          <w:rPr>
            <w:rStyle w:val="aa"/>
          </w:rPr>
          <w:t>http://www.mext.go.jp/english/incident/1304192.htm</w:t>
        </w:r>
      </w:hyperlink>
    </w:p>
    <w:p w:rsidR="004808F8" w:rsidRDefault="00CE405D" w:rsidP="000C4544">
      <w:pPr>
        <w:ind w:firstLineChars="202" w:firstLine="424"/>
      </w:pPr>
      <w:hyperlink r:id="rId9" w:history="1">
        <w:r w:rsidR="00EB1A15" w:rsidRPr="003D39B7">
          <w:rPr>
            <w:rStyle w:val="aa"/>
          </w:rPr>
          <w:t>http://www.tepco.co.jp/en/press/corp-com/release/11050208-e.html</w:t>
        </w:r>
      </w:hyperlink>
    </w:p>
    <w:p w:rsidR="00F5450D" w:rsidRDefault="00F5450D" w:rsidP="00F5450D"/>
    <w:p w:rsidR="003F3455" w:rsidRDefault="003F3455" w:rsidP="003F3455">
      <w:r w:rsidRPr="0098108F">
        <w:rPr>
          <w:rFonts w:hint="eastAsia"/>
          <w:b/>
        </w:rPr>
        <w:t>[Sect</w:t>
      </w:r>
      <w:r>
        <w:rPr>
          <w:rFonts w:hint="eastAsia"/>
          <w:b/>
        </w:rPr>
        <w:t>ion 4, Distribution in Ocean</w:t>
      </w:r>
      <w:r w:rsidRPr="0098108F">
        <w:rPr>
          <w:rFonts w:hint="eastAsia"/>
          <w:b/>
        </w:rPr>
        <w:t>]</w:t>
      </w:r>
      <w:r>
        <w:rPr>
          <w:rFonts w:hint="eastAsia"/>
        </w:rPr>
        <w:t xml:space="preserve">  </w:t>
      </w:r>
    </w:p>
    <w:p w:rsidR="003F3455" w:rsidRDefault="00253FDD" w:rsidP="00142FEE">
      <w:pPr>
        <w:pStyle w:val="a7"/>
        <w:numPr>
          <w:ilvl w:val="0"/>
          <w:numId w:val="5"/>
        </w:numPr>
        <w:ind w:leftChars="0"/>
      </w:pPr>
      <w:r>
        <w:rPr>
          <w:rFonts w:hint="eastAsia"/>
        </w:rPr>
        <w:t>ME</w:t>
      </w:r>
      <w:r w:rsidR="001C0A36">
        <w:rPr>
          <w:rFonts w:hint="eastAsia"/>
        </w:rPr>
        <w:t>XT</w:t>
      </w:r>
      <w:r w:rsidR="00CC02F7">
        <w:rPr>
          <w:rFonts w:hint="eastAsia"/>
        </w:rPr>
        <w:t xml:space="preserve"> has </w:t>
      </w:r>
      <w:r w:rsidR="0011769C">
        <w:rPr>
          <w:rFonts w:hint="eastAsia"/>
        </w:rPr>
        <w:t xml:space="preserve">been </w:t>
      </w:r>
      <w:r w:rsidR="00CC02F7">
        <w:rPr>
          <w:rFonts w:hint="eastAsia"/>
        </w:rPr>
        <w:t>conduct</w:t>
      </w:r>
      <w:r w:rsidR="0011769C">
        <w:rPr>
          <w:rFonts w:hint="eastAsia"/>
        </w:rPr>
        <w:t>ing</w:t>
      </w:r>
      <w:r w:rsidR="00CC02F7">
        <w:rPr>
          <w:rFonts w:hint="eastAsia"/>
        </w:rPr>
        <w:t xml:space="preserve"> </w:t>
      </w:r>
      <w:r w:rsidR="002D04E2">
        <w:rPr>
          <w:rFonts w:hint="eastAsia"/>
        </w:rPr>
        <w:t>similar</w:t>
      </w:r>
      <w:r>
        <w:rPr>
          <w:rFonts w:hint="eastAsia"/>
        </w:rPr>
        <w:t xml:space="preserve"> simulations </w:t>
      </w:r>
      <w:r w:rsidR="002D04E2">
        <w:rPr>
          <w:rFonts w:hint="eastAsia"/>
        </w:rPr>
        <w:t>using</w:t>
      </w:r>
      <w:r w:rsidR="00A00704">
        <w:rPr>
          <w:rFonts w:hint="eastAsia"/>
        </w:rPr>
        <w:t xml:space="preserve"> JCOPE2 model </w:t>
      </w:r>
      <w:r>
        <w:rPr>
          <w:rFonts w:hint="eastAsia"/>
        </w:rPr>
        <w:t>to estimate future move</w:t>
      </w:r>
      <w:r w:rsidR="0011769C">
        <w:rPr>
          <w:rFonts w:hint="eastAsia"/>
        </w:rPr>
        <w:t>ments</w:t>
      </w:r>
      <w:r>
        <w:rPr>
          <w:rFonts w:hint="eastAsia"/>
        </w:rPr>
        <w:t xml:space="preserve"> of seawaters </w:t>
      </w:r>
      <w:r w:rsidR="000D0E37">
        <w:rPr>
          <w:rFonts w:hint="eastAsia"/>
        </w:rPr>
        <w:t>containing</w:t>
      </w:r>
      <w:r>
        <w:rPr>
          <w:rFonts w:hint="eastAsia"/>
        </w:rPr>
        <w:t xml:space="preserve"> </w:t>
      </w:r>
      <w:r w:rsidR="00CC02F7">
        <w:rPr>
          <w:rFonts w:hint="eastAsia"/>
        </w:rPr>
        <w:t>radioactiv</w:t>
      </w:r>
      <w:r w:rsidR="000D0E37">
        <w:rPr>
          <w:rFonts w:hint="eastAsia"/>
        </w:rPr>
        <w:t>ity</w:t>
      </w:r>
      <w:r w:rsidR="009A1EA3">
        <w:rPr>
          <w:rFonts w:hint="eastAsia"/>
        </w:rPr>
        <w:t>.  These simulations have</w:t>
      </w:r>
      <w:r>
        <w:rPr>
          <w:rFonts w:hint="eastAsia"/>
        </w:rPr>
        <w:t xml:space="preserve"> </w:t>
      </w:r>
      <w:r w:rsidR="0011769C">
        <w:rPr>
          <w:rFonts w:hint="eastAsia"/>
        </w:rPr>
        <w:t>incorporate</w:t>
      </w:r>
      <w:r w:rsidR="009A1EA3">
        <w:rPr>
          <w:rFonts w:hint="eastAsia"/>
        </w:rPr>
        <w:t>d</w:t>
      </w:r>
      <w:r w:rsidR="0011769C">
        <w:rPr>
          <w:rFonts w:hint="eastAsia"/>
        </w:rPr>
        <w:t xml:space="preserve"> </w:t>
      </w:r>
      <w:r w:rsidR="001C0A36">
        <w:rPr>
          <w:rFonts w:hint="eastAsia"/>
        </w:rPr>
        <w:t xml:space="preserve">detailed </w:t>
      </w:r>
      <w:r w:rsidR="0011769C">
        <w:rPr>
          <w:rFonts w:hint="eastAsia"/>
        </w:rPr>
        <w:t xml:space="preserve">oceanographic data and other information, including that on </w:t>
      </w:r>
      <w:proofErr w:type="spellStart"/>
      <w:r w:rsidR="0011769C">
        <w:rPr>
          <w:rFonts w:hint="eastAsia"/>
        </w:rPr>
        <w:t>radionuclides</w:t>
      </w:r>
      <w:proofErr w:type="spellEnd"/>
      <w:r w:rsidR="0011769C">
        <w:rPr>
          <w:rFonts w:hint="eastAsia"/>
        </w:rPr>
        <w:t xml:space="preserve"> discharged from the Fukushima Daiichi power station. (See below the webpage</w:t>
      </w:r>
      <w:r w:rsidR="009A1EA3">
        <w:rPr>
          <w:rFonts w:hint="eastAsia"/>
        </w:rPr>
        <w:t xml:space="preserve">, but available </w:t>
      </w:r>
      <w:r w:rsidR="0011769C">
        <w:rPr>
          <w:rFonts w:hint="eastAsia"/>
        </w:rPr>
        <w:t>only in Japanese)</w:t>
      </w:r>
    </w:p>
    <w:p w:rsidR="003F3455" w:rsidRDefault="00CE405D" w:rsidP="00FA4B8A">
      <w:pPr>
        <w:ind w:leftChars="201" w:left="424" w:hanging="2"/>
      </w:pPr>
      <w:hyperlink r:id="rId10" w:history="1">
        <w:r w:rsidR="00253FDD" w:rsidRPr="003D39B7">
          <w:rPr>
            <w:rStyle w:val="aa"/>
          </w:rPr>
          <w:t>http://www.mext.go.jp/component/a_menu/other/detail/__icsFiles/afieldfile/2011/04/29/1304939_0429.pdf</w:t>
        </w:r>
      </w:hyperlink>
    </w:p>
    <w:p w:rsidR="00253FDD" w:rsidRDefault="00253FDD" w:rsidP="00F5450D"/>
    <w:p w:rsidR="003F3455" w:rsidRDefault="003F3455" w:rsidP="00F5450D"/>
    <w:p w:rsidR="00AD5DA5" w:rsidRDefault="00F5450D" w:rsidP="00AD5DA5">
      <w:proofErr w:type="gramStart"/>
      <w:r w:rsidRPr="0098108F">
        <w:rPr>
          <w:rFonts w:hint="eastAsia"/>
          <w:b/>
        </w:rPr>
        <w:t>[</w:t>
      </w:r>
      <w:r w:rsidR="00936872" w:rsidRPr="0098108F">
        <w:rPr>
          <w:rFonts w:hint="eastAsia"/>
          <w:b/>
        </w:rPr>
        <w:t>Section 5.</w:t>
      </w:r>
      <w:proofErr w:type="gramEnd"/>
      <w:r w:rsidR="00936872" w:rsidRPr="0098108F">
        <w:rPr>
          <w:rFonts w:hint="eastAsia"/>
          <w:b/>
        </w:rPr>
        <w:t xml:space="preserve"> Lessons from Chernobyl]</w:t>
      </w:r>
      <w:r w:rsidR="00936872">
        <w:rPr>
          <w:rFonts w:hint="eastAsia"/>
        </w:rPr>
        <w:t xml:space="preserve"> </w:t>
      </w:r>
    </w:p>
    <w:p w:rsidR="00AD5DA5" w:rsidRDefault="000D0E37" w:rsidP="00CA4575">
      <w:pPr>
        <w:pStyle w:val="a7"/>
        <w:numPr>
          <w:ilvl w:val="0"/>
          <w:numId w:val="5"/>
        </w:numPr>
        <w:ind w:leftChars="0"/>
      </w:pPr>
      <w:r>
        <w:rPr>
          <w:rFonts w:hint="eastAsia"/>
        </w:rPr>
        <w:t>T</w:t>
      </w:r>
      <w:r w:rsidR="00C927E6">
        <w:rPr>
          <w:rFonts w:hint="eastAsia"/>
        </w:rPr>
        <w:t>he</w:t>
      </w:r>
      <w:r>
        <w:rPr>
          <w:rFonts w:hint="eastAsia"/>
        </w:rPr>
        <w:t xml:space="preserve"> Fukushima case cannot be simply compared to the</w:t>
      </w:r>
      <w:r w:rsidR="00C927E6">
        <w:rPr>
          <w:rFonts w:hint="eastAsia"/>
        </w:rPr>
        <w:t xml:space="preserve"> </w:t>
      </w:r>
      <w:r w:rsidR="00AD5DA5">
        <w:rPr>
          <w:rFonts w:hint="eastAsia"/>
        </w:rPr>
        <w:t xml:space="preserve">Chernobyl </w:t>
      </w:r>
      <w:r w:rsidR="00C927E6">
        <w:rPr>
          <w:rFonts w:hint="eastAsia"/>
        </w:rPr>
        <w:t>accident as far as the radioactiv</w:t>
      </w:r>
      <w:r w:rsidR="00F96CC4">
        <w:rPr>
          <w:rFonts w:hint="eastAsia"/>
        </w:rPr>
        <w:t>e</w:t>
      </w:r>
      <w:r w:rsidR="00C927E6">
        <w:rPr>
          <w:rFonts w:hint="eastAsia"/>
        </w:rPr>
        <w:t xml:space="preserve"> contamination in the ocean</w:t>
      </w:r>
      <w:r w:rsidR="00BA29E6">
        <w:rPr>
          <w:rFonts w:hint="eastAsia"/>
        </w:rPr>
        <w:t>ic</w:t>
      </w:r>
      <w:r w:rsidR="00F52C80">
        <w:rPr>
          <w:rFonts w:hint="eastAsia"/>
        </w:rPr>
        <w:t xml:space="preserve"> </w:t>
      </w:r>
      <w:r w:rsidR="00F96CC4">
        <w:rPr>
          <w:rFonts w:hint="eastAsia"/>
        </w:rPr>
        <w:t>is concerned</w:t>
      </w:r>
      <w:r w:rsidR="00F52C80">
        <w:rPr>
          <w:rFonts w:hint="eastAsia"/>
        </w:rPr>
        <w:t xml:space="preserve">, because the distances from the </w:t>
      </w:r>
      <w:r w:rsidR="00C927E6">
        <w:rPr>
          <w:rFonts w:hint="eastAsia"/>
        </w:rPr>
        <w:t xml:space="preserve">ocean </w:t>
      </w:r>
      <w:r w:rsidR="00F52C80">
        <w:rPr>
          <w:rFonts w:hint="eastAsia"/>
        </w:rPr>
        <w:t>are fairly</w:t>
      </w:r>
      <w:r w:rsidR="00C927E6">
        <w:rPr>
          <w:rFonts w:hint="eastAsia"/>
        </w:rPr>
        <w:t xml:space="preserve"> differen</w:t>
      </w:r>
      <w:r w:rsidR="00F52C80">
        <w:rPr>
          <w:rFonts w:hint="eastAsia"/>
        </w:rPr>
        <w:t>t</w:t>
      </w:r>
      <w:r w:rsidR="00EC2D2C">
        <w:rPr>
          <w:rFonts w:hint="eastAsia"/>
        </w:rPr>
        <w:t xml:space="preserve"> between the two cases</w:t>
      </w:r>
      <w:r w:rsidR="00C927E6">
        <w:rPr>
          <w:rFonts w:hint="eastAsia"/>
        </w:rPr>
        <w:t xml:space="preserve">. </w:t>
      </w:r>
    </w:p>
    <w:p w:rsidR="00282AE9" w:rsidRPr="003C7673" w:rsidRDefault="00282AE9" w:rsidP="00282AE9"/>
    <w:p w:rsidR="007374DA" w:rsidRDefault="007374DA" w:rsidP="00282AE9">
      <w:pPr>
        <w:pStyle w:val="a7"/>
        <w:numPr>
          <w:ilvl w:val="0"/>
          <w:numId w:val="5"/>
        </w:numPr>
        <w:ind w:leftChars="0"/>
      </w:pPr>
      <w:r>
        <w:rPr>
          <w:rFonts w:hint="eastAsia"/>
        </w:rPr>
        <w:t xml:space="preserve">It </w:t>
      </w:r>
      <w:r w:rsidR="00362B91">
        <w:rPr>
          <w:rFonts w:hint="eastAsia"/>
        </w:rPr>
        <w:t xml:space="preserve">should be </w:t>
      </w:r>
      <w:r w:rsidR="00F96CC4">
        <w:rPr>
          <w:rFonts w:hint="eastAsia"/>
        </w:rPr>
        <w:t xml:space="preserve">fair and </w:t>
      </w:r>
      <w:r w:rsidR="00362B91">
        <w:rPr>
          <w:rFonts w:hint="eastAsia"/>
        </w:rPr>
        <w:t xml:space="preserve">more </w:t>
      </w:r>
      <w:r w:rsidR="00BA29E6">
        <w:rPr>
          <w:rFonts w:hint="eastAsia"/>
        </w:rPr>
        <w:t>appropriate</w:t>
      </w:r>
      <w:r w:rsidR="00F96CC4">
        <w:rPr>
          <w:rFonts w:hint="eastAsia"/>
        </w:rPr>
        <w:t xml:space="preserve"> </w:t>
      </w:r>
      <w:r>
        <w:rPr>
          <w:rFonts w:hint="eastAsia"/>
        </w:rPr>
        <w:t xml:space="preserve">to compare with the </w:t>
      </w:r>
      <w:proofErr w:type="spellStart"/>
      <w:r>
        <w:rPr>
          <w:rFonts w:hint="eastAsia"/>
        </w:rPr>
        <w:t>S</w:t>
      </w:r>
      <w:r w:rsidR="002422A8">
        <w:rPr>
          <w:rFonts w:hint="eastAsia"/>
        </w:rPr>
        <w:t>ella</w:t>
      </w:r>
      <w:r>
        <w:rPr>
          <w:rFonts w:hint="eastAsia"/>
        </w:rPr>
        <w:t>field</w:t>
      </w:r>
      <w:proofErr w:type="spellEnd"/>
      <w:r w:rsidR="00362B91">
        <w:rPr>
          <w:rFonts w:hint="eastAsia"/>
        </w:rPr>
        <w:t xml:space="preserve"> case</w:t>
      </w:r>
      <w:r>
        <w:rPr>
          <w:rFonts w:hint="eastAsia"/>
        </w:rPr>
        <w:t xml:space="preserve">.  According </w:t>
      </w:r>
      <w:r w:rsidR="00662E95">
        <w:rPr>
          <w:rFonts w:hint="eastAsia"/>
        </w:rPr>
        <w:t xml:space="preserve">a series of </w:t>
      </w:r>
      <w:r>
        <w:rPr>
          <w:rFonts w:hint="eastAsia"/>
        </w:rPr>
        <w:t xml:space="preserve">news reports, the amount of Cesium leaking from the </w:t>
      </w:r>
      <w:proofErr w:type="spellStart"/>
      <w:r>
        <w:rPr>
          <w:rFonts w:hint="eastAsia"/>
        </w:rPr>
        <w:t>Sellafield</w:t>
      </w:r>
      <w:proofErr w:type="spellEnd"/>
      <w:r>
        <w:rPr>
          <w:rFonts w:hint="eastAsia"/>
        </w:rPr>
        <w:t xml:space="preserve"> MOX Plant in UK to Irish Sea from 1952 to 2009 is 41,353 </w:t>
      </w:r>
      <w:proofErr w:type="spellStart"/>
      <w:r>
        <w:rPr>
          <w:rFonts w:hint="eastAsia"/>
        </w:rPr>
        <w:t>tera</w:t>
      </w:r>
      <w:proofErr w:type="spellEnd"/>
      <w:r>
        <w:rPr>
          <w:rFonts w:hint="eastAsia"/>
        </w:rPr>
        <w:t xml:space="preserve"> Becquerel, 44 times of that released from the Fukushima Daiichi Nuclear Plant in April.  Even in recent days, fish products caught in </w:t>
      </w:r>
      <w:r>
        <w:rPr>
          <w:rFonts w:hint="eastAsia"/>
        </w:rPr>
        <w:lastRenderedPageBreak/>
        <w:t xml:space="preserve">the area has radioactivity that is equivalent to a half of the recommended regulation value.  </w:t>
      </w:r>
    </w:p>
    <w:p w:rsidR="00282AE9" w:rsidRDefault="00CE405D" w:rsidP="00FA4B8A">
      <w:pPr>
        <w:ind w:leftChars="201" w:left="424" w:hanging="2"/>
      </w:pPr>
      <w:hyperlink r:id="rId11" w:history="1">
        <w:r w:rsidR="007374DA" w:rsidRPr="003D39B7">
          <w:rPr>
            <w:rStyle w:val="aa"/>
          </w:rPr>
          <w:t>http://www.bloomberg.com/news/2011-04-21/irradiated-lobsters-in-irish-sea-point-to-safe-japan-sushi-scientists-say.html</w:t>
        </w:r>
      </w:hyperlink>
    </w:p>
    <w:p w:rsidR="007374DA" w:rsidRDefault="00CE405D" w:rsidP="00FA4B8A">
      <w:pPr>
        <w:ind w:firstLineChars="202" w:firstLine="424"/>
      </w:pPr>
      <w:hyperlink r:id="rId12" w:history="1">
        <w:r w:rsidR="00662E95" w:rsidRPr="003D39B7">
          <w:rPr>
            <w:rStyle w:val="aa"/>
          </w:rPr>
          <w:t>http://search.japantimes.co.jp/cgi-bin/nn20110423f2.html</w:t>
        </w:r>
      </w:hyperlink>
    </w:p>
    <w:p w:rsidR="00662E95" w:rsidRDefault="00662E95" w:rsidP="00282AE9"/>
    <w:p w:rsidR="001E0A64" w:rsidRDefault="001E0A64" w:rsidP="001E0A64"/>
    <w:p w:rsidR="00800E8C" w:rsidRDefault="001E0A64" w:rsidP="00800E8C">
      <w:proofErr w:type="gramStart"/>
      <w:r w:rsidRPr="0098108F">
        <w:rPr>
          <w:rFonts w:hint="eastAsia"/>
          <w:b/>
        </w:rPr>
        <w:t>[Section 6.</w:t>
      </w:r>
      <w:proofErr w:type="gramEnd"/>
      <w:r w:rsidRPr="0098108F">
        <w:rPr>
          <w:rFonts w:hint="eastAsia"/>
          <w:b/>
        </w:rPr>
        <w:t xml:space="preserve"> Relationship between Concentration in Seawater and Concentration in Fish]</w:t>
      </w:r>
      <w:r w:rsidR="0098108F">
        <w:rPr>
          <w:rFonts w:hint="eastAsia"/>
        </w:rPr>
        <w:t xml:space="preserve"> </w:t>
      </w:r>
    </w:p>
    <w:p w:rsidR="00800E8C" w:rsidRDefault="00800E8C" w:rsidP="00800E8C"/>
    <w:p w:rsidR="001E0A64" w:rsidRDefault="008B4147" w:rsidP="00800E8C">
      <w:pPr>
        <w:pStyle w:val="a7"/>
        <w:numPr>
          <w:ilvl w:val="0"/>
          <w:numId w:val="6"/>
        </w:numPr>
        <w:ind w:leftChars="0"/>
      </w:pPr>
      <w:r>
        <w:rPr>
          <w:rFonts w:hint="eastAsia"/>
        </w:rPr>
        <w:t xml:space="preserve">The concentration factor of </w:t>
      </w:r>
      <w:r w:rsidR="007A0CFB">
        <w:rPr>
          <w:rFonts w:hint="eastAsia"/>
        </w:rPr>
        <w:t>C</w:t>
      </w:r>
      <w:r>
        <w:rPr>
          <w:rFonts w:hint="eastAsia"/>
        </w:rPr>
        <w:t>esium for fish estimated by IAEA is 100 (</w:t>
      </w:r>
      <w:r w:rsidR="00715BFE">
        <w:rPr>
          <w:rFonts w:hint="eastAsia"/>
        </w:rPr>
        <w:t xml:space="preserve">See </w:t>
      </w:r>
      <w:r>
        <w:rPr>
          <w:rFonts w:hint="eastAsia"/>
        </w:rPr>
        <w:t xml:space="preserve">Technical reports series No.422).  </w:t>
      </w:r>
      <w:r w:rsidR="00A8491E">
        <w:rPr>
          <w:rFonts w:hint="eastAsia"/>
        </w:rPr>
        <w:t>Seemingly, y</w:t>
      </w:r>
      <w:r w:rsidR="00715BFE">
        <w:rPr>
          <w:rFonts w:hint="eastAsia"/>
        </w:rPr>
        <w:t xml:space="preserve">ou quoted the concentration factors of 50-400 from </w:t>
      </w:r>
      <w:r w:rsidR="00AB1B29">
        <w:rPr>
          <w:rFonts w:hint="eastAsia"/>
        </w:rPr>
        <w:t>the Link [7]</w:t>
      </w:r>
      <w:r w:rsidR="008A5602">
        <w:rPr>
          <w:rFonts w:hint="eastAsia"/>
        </w:rPr>
        <w:t xml:space="preserve"> paper by INSTITUT DE RADIOPROTECTION</w:t>
      </w:r>
      <w:r w:rsidR="00AB1B29">
        <w:rPr>
          <w:rFonts w:hint="eastAsia"/>
        </w:rPr>
        <w:t>, but w</w:t>
      </w:r>
      <w:r w:rsidR="00715BFE">
        <w:rPr>
          <w:rFonts w:hint="eastAsia"/>
        </w:rPr>
        <w:t xml:space="preserve">e </w:t>
      </w:r>
      <w:r w:rsidR="00E7611D">
        <w:rPr>
          <w:rFonts w:hint="eastAsia"/>
        </w:rPr>
        <w:t xml:space="preserve">cannot find </w:t>
      </w:r>
      <w:r w:rsidR="00AB1B29">
        <w:rPr>
          <w:rFonts w:hint="eastAsia"/>
        </w:rPr>
        <w:t xml:space="preserve">scientific </w:t>
      </w:r>
      <w:r w:rsidR="00E7611D">
        <w:rPr>
          <w:rFonts w:hint="eastAsia"/>
        </w:rPr>
        <w:t>paper verifying these concentration</w:t>
      </w:r>
      <w:r w:rsidR="00061DD8">
        <w:rPr>
          <w:rFonts w:hint="eastAsia"/>
        </w:rPr>
        <w:t xml:space="preserve"> factors</w:t>
      </w:r>
      <w:r>
        <w:rPr>
          <w:rFonts w:hint="eastAsia"/>
        </w:rPr>
        <w:t xml:space="preserve">.  </w:t>
      </w:r>
    </w:p>
    <w:p w:rsidR="008B4147" w:rsidRDefault="00CE405D" w:rsidP="00724880">
      <w:pPr>
        <w:ind w:firstLineChars="202" w:firstLine="424"/>
      </w:pPr>
      <w:hyperlink r:id="rId13" w:history="1">
        <w:r w:rsidR="00B155B0" w:rsidRPr="003D39B7">
          <w:rPr>
            <w:rStyle w:val="aa"/>
          </w:rPr>
          <w:t>http://www-pub.iaea.org/MTCD/publications/PDF/TRS422_web.pdf</w:t>
        </w:r>
      </w:hyperlink>
    </w:p>
    <w:p w:rsidR="00B155B0" w:rsidRDefault="00B155B0" w:rsidP="008B4147"/>
    <w:p w:rsidR="00B155B0" w:rsidRDefault="00AA5624" w:rsidP="00AA5624">
      <w:pPr>
        <w:pStyle w:val="a7"/>
        <w:numPr>
          <w:ilvl w:val="0"/>
          <w:numId w:val="6"/>
        </w:numPr>
        <w:ind w:leftChars="0"/>
      </w:pPr>
      <w:r>
        <w:rPr>
          <w:rFonts w:hint="eastAsia"/>
        </w:rPr>
        <w:t xml:space="preserve">Any risk assessments should duly take into account </w:t>
      </w:r>
      <w:r w:rsidR="00383AE7">
        <w:rPr>
          <w:rFonts w:hint="eastAsia"/>
        </w:rPr>
        <w:t xml:space="preserve">recent offshore </w:t>
      </w:r>
      <w:r>
        <w:rPr>
          <w:rFonts w:hint="eastAsia"/>
        </w:rPr>
        <w:t>seawater sampling results by MEXO and TEPCO</w:t>
      </w:r>
      <w:r w:rsidR="00383AE7">
        <w:rPr>
          <w:rFonts w:hint="eastAsia"/>
        </w:rPr>
        <w:t>,</w:t>
      </w:r>
      <w:r>
        <w:rPr>
          <w:rFonts w:hint="eastAsia"/>
        </w:rPr>
        <w:t xml:space="preserve"> as </w:t>
      </w:r>
      <w:r>
        <w:t>discussed</w:t>
      </w:r>
      <w:r>
        <w:rPr>
          <w:rFonts w:hint="eastAsia"/>
        </w:rPr>
        <w:t xml:space="preserve"> in the</w:t>
      </w:r>
      <w:r w:rsidR="00383AE7">
        <w:rPr>
          <w:rFonts w:hint="eastAsia"/>
        </w:rPr>
        <w:t xml:space="preserve"> </w:t>
      </w:r>
      <w:r>
        <w:rPr>
          <w:rFonts w:hint="eastAsia"/>
        </w:rPr>
        <w:t>above.</w:t>
      </w:r>
    </w:p>
    <w:p w:rsidR="00AA5624" w:rsidRDefault="00AA5624" w:rsidP="008B4147"/>
    <w:p w:rsidR="00AA5624" w:rsidRDefault="00AA5624" w:rsidP="008B4147"/>
    <w:p w:rsidR="008B69EE" w:rsidRPr="008B69EE" w:rsidRDefault="008B69EE" w:rsidP="008B69EE">
      <w:proofErr w:type="gramStart"/>
      <w:r w:rsidRPr="0098108F">
        <w:rPr>
          <w:rFonts w:hint="eastAsia"/>
          <w:b/>
        </w:rPr>
        <w:t>[Section 7.</w:t>
      </w:r>
      <w:proofErr w:type="gramEnd"/>
      <w:r w:rsidRPr="0098108F">
        <w:rPr>
          <w:rFonts w:hint="eastAsia"/>
          <w:b/>
        </w:rPr>
        <w:t xml:space="preserve"> Measurement in Fish]</w:t>
      </w:r>
      <w:r>
        <w:rPr>
          <w:rFonts w:hint="eastAsia"/>
        </w:rPr>
        <w:t xml:space="preserve"> </w:t>
      </w:r>
    </w:p>
    <w:p w:rsidR="008B69EE" w:rsidRDefault="008B69EE" w:rsidP="00AC37C8">
      <w:pPr>
        <w:pStyle w:val="a7"/>
        <w:numPr>
          <w:ilvl w:val="0"/>
          <w:numId w:val="2"/>
        </w:numPr>
        <w:ind w:leftChars="0" w:left="426" w:hanging="426"/>
      </w:pPr>
      <w:r>
        <w:rPr>
          <w:rFonts w:hint="eastAsia"/>
        </w:rPr>
        <w:t xml:space="preserve">The measurement by using high pure germanium semiconductor detector is usually conducted one time, because the character of high pure germanium semiconductor detector does not need the repeated measurement.  But the measurement value has value derived from the counting statistics, which is not shown in HP.  </w:t>
      </w:r>
      <w:r w:rsidR="009A39D4">
        <w:rPr>
          <w:rFonts w:hint="eastAsia"/>
        </w:rPr>
        <w:t xml:space="preserve">This measurement method is reasonable in scientific field.  </w:t>
      </w:r>
      <w:r w:rsidR="0098108F">
        <w:rPr>
          <w:rFonts w:hint="eastAsia"/>
        </w:rPr>
        <w:t xml:space="preserve">See also the </w:t>
      </w:r>
      <w:r w:rsidR="0098108F">
        <w:t>attached</w:t>
      </w:r>
      <w:r w:rsidR="0098108F">
        <w:rPr>
          <w:rFonts w:hint="eastAsia"/>
        </w:rPr>
        <w:t xml:space="preserve"> paper.</w:t>
      </w:r>
      <w:r w:rsidR="00CD0A3D">
        <w:rPr>
          <w:rFonts w:hint="eastAsia"/>
        </w:rPr>
        <w:t xml:space="preserve">  (We have already </w:t>
      </w:r>
      <w:r w:rsidR="00D00CDC">
        <w:rPr>
          <w:rFonts w:hint="eastAsia"/>
        </w:rPr>
        <w:t xml:space="preserve">replied with </w:t>
      </w:r>
      <w:r w:rsidR="00CD0A3D">
        <w:rPr>
          <w:rFonts w:hint="eastAsia"/>
        </w:rPr>
        <w:t xml:space="preserve"> this answer to EU colleagues)</w:t>
      </w:r>
    </w:p>
    <w:p w:rsidR="00D5572E" w:rsidRDefault="00D5572E" w:rsidP="00D5572E">
      <w:pPr>
        <w:pStyle w:val="a7"/>
        <w:ind w:leftChars="0" w:left="426"/>
      </w:pPr>
    </w:p>
    <w:p w:rsidR="009A39D4" w:rsidRDefault="00AC506F" w:rsidP="004B5127">
      <w:pPr>
        <w:pStyle w:val="a7"/>
        <w:numPr>
          <w:ilvl w:val="0"/>
          <w:numId w:val="2"/>
        </w:numPr>
        <w:ind w:leftChars="0" w:left="426" w:hanging="426"/>
      </w:pPr>
      <w:r>
        <w:rPr>
          <w:rFonts w:hint="eastAsia"/>
        </w:rPr>
        <w:t>R</w:t>
      </w:r>
      <w:r w:rsidR="009A39D4">
        <w:rPr>
          <w:rFonts w:hint="eastAsia"/>
        </w:rPr>
        <w:t>adioactiv</w:t>
      </w:r>
      <w:r>
        <w:rPr>
          <w:rFonts w:hint="eastAsia"/>
        </w:rPr>
        <w:t xml:space="preserve">e contamination </w:t>
      </w:r>
      <w:r w:rsidR="009A39D4">
        <w:rPr>
          <w:rFonts w:hint="eastAsia"/>
        </w:rPr>
        <w:t xml:space="preserve">exceeding the Provisional Regulation Value </w:t>
      </w:r>
      <w:r>
        <w:rPr>
          <w:rFonts w:hint="eastAsia"/>
        </w:rPr>
        <w:t>has been</w:t>
      </w:r>
      <w:r w:rsidR="009A39D4">
        <w:rPr>
          <w:rFonts w:hint="eastAsia"/>
        </w:rPr>
        <w:t xml:space="preserve"> detected </w:t>
      </w:r>
      <w:r w:rsidR="00016A64">
        <w:rPr>
          <w:rFonts w:hint="eastAsia"/>
        </w:rPr>
        <w:t xml:space="preserve">only </w:t>
      </w:r>
      <w:r w:rsidR="009A39D4">
        <w:rPr>
          <w:rFonts w:hint="eastAsia"/>
        </w:rPr>
        <w:t xml:space="preserve">in </w:t>
      </w:r>
      <w:r w:rsidR="006013AD">
        <w:rPr>
          <w:rFonts w:hint="eastAsia"/>
        </w:rPr>
        <w:t xml:space="preserve">eight </w:t>
      </w:r>
      <w:r w:rsidR="009A39D4">
        <w:rPr>
          <w:rFonts w:hint="eastAsia"/>
        </w:rPr>
        <w:t xml:space="preserve">Japanese </w:t>
      </w:r>
      <w:proofErr w:type="spellStart"/>
      <w:r w:rsidR="009A39D4">
        <w:rPr>
          <w:rFonts w:hint="eastAsia"/>
        </w:rPr>
        <w:t>sandlance</w:t>
      </w:r>
      <w:proofErr w:type="spellEnd"/>
      <w:r w:rsidR="009A39D4">
        <w:rPr>
          <w:rFonts w:hint="eastAsia"/>
        </w:rPr>
        <w:t xml:space="preserve"> samples</w:t>
      </w:r>
      <w:r w:rsidR="006013AD">
        <w:rPr>
          <w:rFonts w:hint="eastAsia"/>
        </w:rPr>
        <w:t xml:space="preserve"> as of May 2nd</w:t>
      </w:r>
      <w:r w:rsidR="009A39D4">
        <w:rPr>
          <w:rFonts w:hint="eastAsia"/>
        </w:rPr>
        <w:t xml:space="preserve"> (three </w:t>
      </w:r>
      <w:r w:rsidR="006013AD">
        <w:rPr>
          <w:rFonts w:hint="eastAsia"/>
        </w:rPr>
        <w:t>samples were taken</w:t>
      </w:r>
      <w:r w:rsidR="009A39D4">
        <w:rPr>
          <w:rFonts w:hint="eastAsia"/>
        </w:rPr>
        <w:t xml:space="preserve"> off </w:t>
      </w:r>
      <w:r w:rsidR="006013AD">
        <w:rPr>
          <w:rFonts w:hint="eastAsia"/>
        </w:rPr>
        <w:t xml:space="preserve">northern part of </w:t>
      </w:r>
      <w:r w:rsidR="00587AB7">
        <w:rPr>
          <w:rFonts w:hint="eastAsia"/>
        </w:rPr>
        <w:t xml:space="preserve">Ibaraki </w:t>
      </w:r>
      <w:r w:rsidR="006013AD">
        <w:rPr>
          <w:rFonts w:hint="eastAsia"/>
        </w:rPr>
        <w:t xml:space="preserve">Pref. </w:t>
      </w:r>
      <w:r w:rsidR="00587AB7">
        <w:rPr>
          <w:rFonts w:hint="eastAsia"/>
        </w:rPr>
        <w:t xml:space="preserve">and </w:t>
      </w:r>
      <w:r w:rsidR="006013AD">
        <w:rPr>
          <w:rFonts w:hint="eastAsia"/>
        </w:rPr>
        <w:t xml:space="preserve">the rest </w:t>
      </w:r>
      <w:r w:rsidR="000F3414">
        <w:rPr>
          <w:rFonts w:hint="eastAsia"/>
        </w:rPr>
        <w:t>five</w:t>
      </w:r>
      <w:r w:rsidR="009A39D4">
        <w:rPr>
          <w:rFonts w:hint="eastAsia"/>
        </w:rPr>
        <w:t xml:space="preserve"> </w:t>
      </w:r>
      <w:r w:rsidR="006013AD">
        <w:rPr>
          <w:rFonts w:hint="eastAsia"/>
        </w:rPr>
        <w:t>samples were taken</w:t>
      </w:r>
      <w:r w:rsidR="009A39D4">
        <w:rPr>
          <w:rFonts w:hint="eastAsia"/>
        </w:rPr>
        <w:t xml:space="preserve"> off Iwaki City, Fukushima Pref.</w:t>
      </w:r>
      <w:r w:rsidR="000F3414">
        <w:rPr>
          <w:rFonts w:hint="eastAsia"/>
        </w:rPr>
        <w:t xml:space="preserve">)  In all </w:t>
      </w:r>
      <w:r w:rsidR="00016A64">
        <w:rPr>
          <w:rFonts w:hint="eastAsia"/>
        </w:rPr>
        <w:t xml:space="preserve">the </w:t>
      </w:r>
      <w:r w:rsidR="000F3414">
        <w:rPr>
          <w:rFonts w:hint="eastAsia"/>
        </w:rPr>
        <w:t xml:space="preserve">eight cases, the fish samples </w:t>
      </w:r>
      <w:r w:rsidR="00DA1AC3">
        <w:rPr>
          <w:rFonts w:hint="eastAsia"/>
        </w:rPr>
        <w:t>were</w:t>
      </w:r>
      <w:r w:rsidR="000F3414">
        <w:rPr>
          <w:rFonts w:hint="eastAsia"/>
        </w:rPr>
        <w:t xml:space="preserve"> taken from the </w:t>
      </w:r>
      <w:r w:rsidR="00016A64">
        <w:rPr>
          <w:rFonts w:hint="eastAsia"/>
        </w:rPr>
        <w:t>coastal</w:t>
      </w:r>
      <w:r w:rsidR="000F3414">
        <w:rPr>
          <w:rFonts w:hint="eastAsia"/>
        </w:rPr>
        <w:t xml:space="preserve"> area </w:t>
      </w:r>
      <w:r w:rsidR="00587AB7">
        <w:rPr>
          <w:rFonts w:hint="eastAsia"/>
        </w:rPr>
        <w:t xml:space="preserve">close to </w:t>
      </w:r>
      <w:r w:rsidR="000F3414">
        <w:rPr>
          <w:rFonts w:hint="eastAsia"/>
        </w:rPr>
        <w:t xml:space="preserve">the Fukushima Daiichi </w:t>
      </w:r>
      <w:r w:rsidR="00016A64">
        <w:rPr>
          <w:rFonts w:hint="eastAsia"/>
        </w:rPr>
        <w:t>power</w:t>
      </w:r>
      <w:r w:rsidR="000F3414">
        <w:rPr>
          <w:rFonts w:hint="eastAsia"/>
        </w:rPr>
        <w:t xml:space="preserve"> p</w:t>
      </w:r>
      <w:r w:rsidR="00280CFE">
        <w:rPr>
          <w:rFonts w:hint="eastAsia"/>
        </w:rPr>
        <w:t xml:space="preserve">lant.  The description in </w:t>
      </w:r>
      <w:r w:rsidR="00DA1AC3">
        <w:rPr>
          <w:rFonts w:hint="eastAsia"/>
        </w:rPr>
        <w:t>your assessment</w:t>
      </w:r>
      <w:r w:rsidR="00280CFE">
        <w:rPr>
          <w:rFonts w:hint="eastAsia"/>
        </w:rPr>
        <w:t xml:space="preserve"> report that the Japanese </w:t>
      </w:r>
      <w:proofErr w:type="spellStart"/>
      <w:r w:rsidR="00280CFE">
        <w:rPr>
          <w:rFonts w:hint="eastAsia"/>
        </w:rPr>
        <w:t>sandlance</w:t>
      </w:r>
      <w:proofErr w:type="spellEnd"/>
      <w:r w:rsidR="00280CFE">
        <w:rPr>
          <w:rFonts w:hint="eastAsia"/>
        </w:rPr>
        <w:t xml:space="preserve"> sample with high radioactivity was taken at </w:t>
      </w:r>
      <w:r w:rsidR="00280CFE">
        <w:t>“</w:t>
      </w:r>
      <w:proofErr w:type="spellStart"/>
      <w:r w:rsidR="00280CFE">
        <w:rPr>
          <w:rFonts w:hint="eastAsia"/>
        </w:rPr>
        <w:t>Iwa</w:t>
      </w:r>
      <w:proofErr w:type="spellEnd"/>
      <w:r w:rsidR="00280CFE">
        <w:rPr>
          <w:rFonts w:hint="eastAsia"/>
        </w:rPr>
        <w:t>,</w:t>
      </w:r>
      <w:r w:rsidR="00280CFE">
        <w:t>”</w:t>
      </w:r>
      <w:r w:rsidR="00280CFE">
        <w:rPr>
          <w:rFonts w:hint="eastAsia"/>
        </w:rPr>
        <w:t xml:space="preserve"> 500km away from Fukushima, </w:t>
      </w:r>
      <w:r w:rsidR="00587AB7">
        <w:rPr>
          <w:rFonts w:hint="eastAsia"/>
        </w:rPr>
        <w:t>must</w:t>
      </w:r>
      <w:r w:rsidR="00280CFE">
        <w:rPr>
          <w:rFonts w:hint="eastAsia"/>
        </w:rPr>
        <w:t xml:space="preserve"> be </w:t>
      </w:r>
      <w:r w:rsidR="00DA1AC3">
        <w:rPr>
          <w:rFonts w:hint="eastAsia"/>
        </w:rPr>
        <w:t xml:space="preserve">a </w:t>
      </w:r>
      <w:r w:rsidR="00280CFE">
        <w:rPr>
          <w:rFonts w:hint="eastAsia"/>
        </w:rPr>
        <w:t>misinterpretation.</w:t>
      </w:r>
    </w:p>
    <w:p w:rsidR="00870730" w:rsidRDefault="00870730" w:rsidP="00870730"/>
    <w:p w:rsidR="0069217E" w:rsidRDefault="00870730" w:rsidP="00430406">
      <w:pPr>
        <w:pStyle w:val="a7"/>
        <w:numPr>
          <w:ilvl w:val="0"/>
          <w:numId w:val="2"/>
        </w:numPr>
        <w:ind w:leftChars="0" w:left="426" w:hanging="426"/>
      </w:pPr>
      <w:r>
        <w:rPr>
          <w:rFonts w:hint="eastAsia"/>
        </w:rPr>
        <w:t>All the</w:t>
      </w:r>
      <w:r w:rsidR="00587AB7">
        <w:rPr>
          <w:rFonts w:hint="eastAsia"/>
        </w:rPr>
        <w:t xml:space="preserve"> </w:t>
      </w:r>
      <w:r w:rsidR="00280CFE">
        <w:rPr>
          <w:rFonts w:hint="eastAsia"/>
        </w:rPr>
        <w:t xml:space="preserve">Japanese </w:t>
      </w:r>
      <w:proofErr w:type="spellStart"/>
      <w:r w:rsidR="00280CFE">
        <w:rPr>
          <w:rFonts w:hint="eastAsia"/>
        </w:rPr>
        <w:t>sandlance</w:t>
      </w:r>
      <w:proofErr w:type="spellEnd"/>
      <w:r w:rsidR="00280CFE">
        <w:rPr>
          <w:rFonts w:hint="eastAsia"/>
        </w:rPr>
        <w:t xml:space="preserve"> </w:t>
      </w:r>
      <w:r w:rsidR="00587AB7">
        <w:rPr>
          <w:rFonts w:hint="eastAsia"/>
        </w:rPr>
        <w:t>sample</w:t>
      </w:r>
      <w:r w:rsidR="00CA2E9D">
        <w:rPr>
          <w:rFonts w:hint="eastAsia"/>
        </w:rPr>
        <w:t xml:space="preserve">d for </w:t>
      </w:r>
      <w:r w:rsidR="00280CFE">
        <w:rPr>
          <w:rFonts w:hint="eastAsia"/>
        </w:rPr>
        <w:t>the meas</w:t>
      </w:r>
      <w:r w:rsidR="00587AB7">
        <w:rPr>
          <w:rFonts w:hint="eastAsia"/>
        </w:rPr>
        <w:t>urement</w:t>
      </w:r>
      <w:r w:rsidR="009F118B">
        <w:rPr>
          <w:rFonts w:hint="eastAsia"/>
        </w:rPr>
        <w:t>s</w:t>
      </w:r>
      <w:r w:rsidR="00587AB7">
        <w:rPr>
          <w:rFonts w:hint="eastAsia"/>
        </w:rPr>
        <w:t xml:space="preserve"> </w:t>
      </w:r>
      <w:r>
        <w:rPr>
          <w:rFonts w:hint="eastAsia"/>
        </w:rPr>
        <w:t>were</w:t>
      </w:r>
      <w:r w:rsidR="00587AB7">
        <w:rPr>
          <w:rFonts w:hint="eastAsia"/>
        </w:rPr>
        <w:t xml:space="preserve"> juvenile, not adult</w:t>
      </w:r>
      <w:r>
        <w:rPr>
          <w:rFonts w:hint="eastAsia"/>
        </w:rPr>
        <w:t xml:space="preserve">.  Juvenile </w:t>
      </w:r>
      <w:proofErr w:type="spellStart"/>
      <w:r>
        <w:rPr>
          <w:rFonts w:hint="eastAsia"/>
        </w:rPr>
        <w:t>sandlance</w:t>
      </w:r>
      <w:proofErr w:type="spellEnd"/>
      <w:r>
        <w:rPr>
          <w:rFonts w:hint="eastAsia"/>
        </w:rPr>
        <w:t xml:space="preserve"> </w:t>
      </w:r>
      <w:r w:rsidR="00587AB7">
        <w:rPr>
          <w:rFonts w:hint="eastAsia"/>
        </w:rPr>
        <w:t>live</w:t>
      </w:r>
      <w:r w:rsidR="0069217E">
        <w:rPr>
          <w:rFonts w:hint="eastAsia"/>
        </w:rPr>
        <w:t xml:space="preserve"> </w:t>
      </w:r>
      <w:r>
        <w:rPr>
          <w:rFonts w:hint="eastAsia"/>
        </w:rPr>
        <w:t>on</w:t>
      </w:r>
      <w:r w:rsidR="0069217E">
        <w:rPr>
          <w:rFonts w:hint="eastAsia"/>
        </w:rPr>
        <w:t xml:space="preserve"> </w:t>
      </w:r>
      <w:r>
        <w:rPr>
          <w:rFonts w:hint="eastAsia"/>
        </w:rPr>
        <w:t xml:space="preserve">the </w:t>
      </w:r>
      <w:r w:rsidR="0069217E">
        <w:rPr>
          <w:rFonts w:hint="eastAsia"/>
        </w:rPr>
        <w:t>surface of shallow coastal</w:t>
      </w:r>
      <w:r w:rsidR="00587AB7">
        <w:rPr>
          <w:rFonts w:hint="eastAsia"/>
        </w:rPr>
        <w:t xml:space="preserve"> waters</w:t>
      </w:r>
      <w:r w:rsidR="00430406">
        <w:rPr>
          <w:rFonts w:hint="eastAsia"/>
        </w:rPr>
        <w:t xml:space="preserve">, which have </w:t>
      </w:r>
      <w:r w:rsidR="00CA2E9D">
        <w:rPr>
          <w:rFonts w:hint="eastAsia"/>
        </w:rPr>
        <w:t xml:space="preserve">a </w:t>
      </w:r>
      <w:r w:rsidR="00430406">
        <w:rPr>
          <w:rFonts w:hint="eastAsia"/>
        </w:rPr>
        <w:t xml:space="preserve">different </w:t>
      </w:r>
      <w:r w:rsidR="00CA2E9D">
        <w:rPr>
          <w:rFonts w:hint="eastAsia"/>
        </w:rPr>
        <w:t>living</w:t>
      </w:r>
      <w:r w:rsidR="00430406">
        <w:rPr>
          <w:rFonts w:hint="eastAsia"/>
        </w:rPr>
        <w:t xml:space="preserve"> pattern from adult </w:t>
      </w:r>
      <w:proofErr w:type="spellStart"/>
      <w:r w:rsidR="00430406">
        <w:rPr>
          <w:rFonts w:hint="eastAsia"/>
        </w:rPr>
        <w:t>sandlance</w:t>
      </w:r>
      <w:proofErr w:type="spellEnd"/>
      <w:r w:rsidR="00430406">
        <w:rPr>
          <w:rFonts w:hint="eastAsia"/>
        </w:rPr>
        <w:t xml:space="preserve">.  </w:t>
      </w:r>
    </w:p>
    <w:p w:rsidR="00430406" w:rsidRDefault="00430406" w:rsidP="00430406">
      <w:pPr>
        <w:pStyle w:val="a7"/>
      </w:pPr>
    </w:p>
    <w:p w:rsidR="009965FA" w:rsidRDefault="00942C49" w:rsidP="00942C49">
      <w:pPr>
        <w:pStyle w:val="a7"/>
        <w:numPr>
          <w:ilvl w:val="0"/>
          <w:numId w:val="2"/>
        </w:numPr>
        <w:ind w:leftChars="0" w:left="426" w:hanging="426"/>
      </w:pPr>
      <w:r>
        <w:rPr>
          <w:rFonts w:hint="eastAsia"/>
        </w:rPr>
        <w:t xml:space="preserve">We see </w:t>
      </w:r>
      <w:r>
        <w:t>inaccurate</w:t>
      </w:r>
      <w:r>
        <w:rPr>
          <w:rFonts w:hint="eastAsia"/>
        </w:rPr>
        <w:t xml:space="preserve"> descriptions in Table 1.</w:t>
      </w:r>
    </w:p>
    <w:p w:rsidR="009965FA" w:rsidRDefault="009965FA" w:rsidP="00942C49">
      <w:pPr>
        <w:pStyle w:val="a7"/>
        <w:numPr>
          <w:ilvl w:val="0"/>
          <w:numId w:val="7"/>
        </w:numPr>
        <w:ind w:leftChars="0"/>
      </w:pPr>
      <w:r>
        <w:rPr>
          <w:rFonts w:hint="eastAsia"/>
        </w:rPr>
        <w:t xml:space="preserve">Rainbow trout measured here </w:t>
      </w:r>
      <w:r w:rsidR="00942C49">
        <w:rPr>
          <w:rFonts w:hint="eastAsia"/>
        </w:rPr>
        <w:t>was</w:t>
      </w:r>
      <w:r>
        <w:rPr>
          <w:rFonts w:hint="eastAsia"/>
        </w:rPr>
        <w:t xml:space="preserve"> farmed </w:t>
      </w:r>
      <w:r w:rsidR="00942C49">
        <w:rPr>
          <w:rFonts w:hint="eastAsia"/>
        </w:rPr>
        <w:t xml:space="preserve">fish </w:t>
      </w:r>
      <w:r>
        <w:rPr>
          <w:rFonts w:hint="eastAsia"/>
        </w:rPr>
        <w:t>in a freshwater pond.</w:t>
      </w:r>
    </w:p>
    <w:p w:rsidR="009965FA" w:rsidRDefault="009965FA" w:rsidP="00942C49">
      <w:pPr>
        <w:pStyle w:val="a7"/>
        <w:numPr>
          <w:ilvl w:val="0"/>
          <w:numId w:val="7"/>
        </w:numPr>
        <w:ind w:leftChars="0"/>
      </w:pPr>
      <w:r>
        <w:rPr>
          <w:rFonts w:hint="eastAsia"/>
        </w:rPr>
        <w:lastRenderedPageBreak/>
        <w:t>Japanese amberjack is pelagic fish.</w:t>
      </w:r>
    </w:p>
    <w:p w:rsidR="009965FA" w:rsidRDefault="009965FA" w:rsidP="00942C49">
      <w:pPr>
        <w:pStyle w:val="a7"/>
        <w:numPr>
          <w:ilvl w:val="0"/>
          <w:numId w:val="7"/>
        </w:numPr>
        <w:ind w:leftChars="0"/>
      </w:pPr>
      <w:r>
        <w:rPr>
          <w:rFonts w:hint="eastAsia"/>
        </w:rPr>
        <w:t xml:space="preserve">Japanese </w:t>
      </w:r>
      <w:r>
        <w:t>littleneck</w:t>
      </w:r>
      <w:r>
        <w:rPr>
          <w:rFonts w:hint="eastAsia"/>
        </w:rPr>
        <w:t xml:space="preserve"> clam is benthos.</w:t>
      </w:r>
    </w:p>
    <w:p w:rsidR="009965FA" w:rsidRDefault="008E598E" w:rsidP="00942C49">
      <w:pPr>
        <w:pStyle w:val="a7"/>
        <w:numPr>
          <w:ilvl w:val="0"/>
          <w:numId w:val="7"/>
        </w:numPr>
        <w:ind w:leftChars="0"/>
      </w:pPr>
      <w:r>
        <w:t>Juvenile</w:t>
      </w:r>
      <w:r>
        <w:rPr>
          <w:rFonts w:hint="eastAsia"/>
        </w:rPr>
        <w:t xml:space="preserve"> </w:t>
      </w:r>
      <w:proofErr w:type="spellStart"/>
      <w:r w:rsidR="009965FA">
        <w:rPr>
          <w:rFonts w:hint="eastAsia"/>
        </w:rPr>
        <w:t>sandlance</w:t>
      </w:r>
      <w:proofErr w:type="spellEnd"/>
      <w:r w:rsidR="009965FA">
        <w:rPr>
          <w:rFonts w:hint="eastAsia"/>
        </w:rPr>
        <w:t xml:space="preserve"> measured here is pelagic fish, as mentioned above.</w:t>
      </w:r>
    </w:p>
    <w:p w:rsidR="009965FA" w:rsidRDefault="009965FA" w:rsidP="009965FA"/>
    <w:p w:rsidR="00AB5CF2" w:rsidRDefault="009965FA" w:rsidP="00AB5CF2">
      <w:proofErr w:type="gramStart"/>
      <w:r w:rsidRPr="0098108F">
        <w:rPr>
          <w:rFonts w:hint="eastAsia"/>
          <w:b/>
        </w:rPr>
        <w:t>[</w:t>
      </w:r>
      <w:r w:rsidR="0098108F" w:rsidRPr="0098108F">
        <w:rPr>
          <w:rFonts w:hint="eastAsia"/>
          <w:b/>
        </w:rPr>
        <w:t>Section 8.</w:t>
      </w:r>
      <w:proofErr w:type="gramEnd"/>
      <w:r w:rsidR="0098108F" w:rsidRPr="0098108F">
        <w:rPr>
          <w:rFonts w:hint="eastAsia"/>
          <w:b/>
        </w:rPr>
        <w:t xml:space="preserve"> Risk] </w:t>
      </w:r>
    </w:p>
    <w:p w:rsidR="0098108F" w:rsidRDefault="0098108F" w:rsidP="00AB5CF2">
      <w:pPr>
        <w:pStyle w:val="a7"/>
        <w:numPr>
          <w:ilvl w:val="0"/>
          <w:numId w:val="4"/>
        </w:numPr>
        <w:ind w:leftChars="0" w:left="426" w:hanging="426"/>
      </w:pPr>
      <w:r>
        <w:rPr>
          <w:rFonts w:hint="eastAsia"/>
        </w:rPr>
        <w:t>As mentioned</w:t>
      </w:r>
      <w:r w:rsidR="00C45F8F">
        <w:rPr>
          <w:rFonts w:hint="eastAsia"/>
        </w:rPr>
        <w:t xml:space="preserve"> above</w:t>
      </w:r>
      <w:r>
        <w:rPr>
          <w:rFonts w:hint="eastAsia"/>
        </w:rPr>
        <w:t xml:space="preserve">, </w:t>
      </w:r>
      <w:r w:rsidR="00C45F8F">
        <w:rPr>
          <w:rFonts w:hint="eastAsia"/>
        </w:rPr>
        <w:t>very low or undetectable levels of radioactivity have been detected in recent seawater sampling</w:t>
      </w:r>
      <w:r w:rsidR="001B6701">
        <w:rPr>
          <w:rFonts w:hint="eastAsia"/>
        </w:rPr>
        <w:t>s</w:t>
      </w:r>
      <w:r>
        <w:rPr>
          <w:rFonts w:hint="eastAsia"/>
        </w:rPr>
        <w:t xml:space="preserve">.  </w:t>
      </w:r>
      <w:r w:rsidR="00C45F8F">
        <w:rPr>
          <w:rFonts w:hint="eastAsia"/>
        </w:rPr>
        <w:t>R</w:t>
      </w:r>
      <w:r>
        <w:rPr>
          <w:rFonts w:hint="eastAsia"/>
        </w:rPr>
        <w:t xml:space="preserve">isk analysis should </w:t>
      </w:r>
      <w:r w:rsidR="00C45F8F">
        <w:rPr>
          <w:rFonts w:hint="eastAsia"/>
        </w:rPr>
        <w:t>take into account the</w:t>
      </w:r>
      <w:r w:rsidR="001B6701">
        <w:rPr>
          <w:rFonts w:hint="eastAsia"/>
        </w:rPr>
        <w:t xml:space="preserve"> recent</w:t>
      </w:r>
      <w:r w:rsidR="00C45F8F">
        <w:rPr>
          <w:rFonts w:hint="eastAsia"/>
        </w:rPr>
        <w:t xml:space="preserve"> sampling results</w:t>
      </w:r>
      <w:r>
        <w:rPr>
          <w:rFonts w:hint="eastAsia"/>
        </w:rPr>
        <w:t>.</w:t>
      </w:r>
    </w:p>
    <w:p w:rsidR="004B7134" w:rsidRDefault="004B7134" w:rsidP="004B7134">
      <w:pPr>
        <w:pStyle w:val="a7"/>
        <w:ind w:leftChars="0" w:left="426"/>
      </w:pPr>
    </w:p>
    <w:p w:rsidR="0098108F" w:rsidRPr="0098108F" w:rsidRDefault="0098108F" w:rsidP="00AB5CF2">
      <w:pPr>
        <w:pStyle w:val="a7"/>
        <w:numPr>
          <w:ilvl w:val="0"/>
          <w:numId w:val="4"/>
        </w:numPr>
        <w:ind w:leftChars="0" w:left="426" w:hanging="426"/>
      </w:pPr>
      <w:r>
        <w:t>T</w:t>
      </w:r>
      <w:r w:rsidR="004B7134">
        <w:rPr>
          <w:rFonts w:hint="eastAsia"/>
        </w:rPr>
        <w:t xml:space="preserve">he reason why albacore has not been subject to the monitoring </w:t>
      </w:r>
      <w:proofErr w:type="spellStart"/>
      <w:r w:rsidR="004B7134">
        <w:rPr>
          <w:rFonts w:hint="eastAsia"/>
        </w:rPr>
        <w:t>programme</w:t>
      </w:r>
      <w:proofErr w:type="spellEnd"/>
      <w:r w:rsidR="004B7134">
        <w:rPr>
          <w:rFonts w:hint="eastAsia"/>
        </w:rPr>
        <w:t xml:space="preserve"> is simply because fishing ground for that species has not yet formed offshore north eastern Japan.  </w:t>
      </w:r>
      <w:r w:rsidR="00314504">
        <w:rPr>
          <w:rFonts w:hint="eastAsia"/>
        </w:rPr>
        <w:t xml:space="preserve"> </w:t>
      </w:r>
      <w:r w:rsidR="004B7134">
        <w:rPr>
          <w:rFonts w:hint="eastAsia"/>
        </w:rPr>
        <w:t xml:space="preserve">We see no grounds to specify albacore as a fish species with high risk.  The </w:t>
      </w:r>
      <w:r w:rsidR="004B7134">
        <w:t>monitoring</w:t>
      </w:r>
      <w:r w:rsidR="004B7134">
        <w:rPr>
          <w:rFonts w:hint="eastAsia"/>
        </w:rPr>
        <w:t xml:space="preserve"> </w:t>
      </w:r>
      <w:proofErr w:type="spellStart"/>
      <w:r w:rsidR="004B7134">
        <w:rPr>
          <w:rFonts w:hint="eastAsia"/>
        </w:rPr>
        <w:t>programme</w:t>
      </w:r>
      <w:proofErr w:type="spellEnd"/>
      <w:r w:rsidR="004B7134">
        <w:rPr>
          <w:rFonts w:hint="eastAsia"/>
        </w:rPr>
        <w:t xml:space="preserve"> will be carried out for a </w:t>
      </w:r>
      <w:r w:rsidR="00314504">
        <w:rPr>
          <w:rFonts w:hint="eastAsia"/>
        </w:rPr>
        <w:t xml:space="preserve">wide range of </w:t>
      </w:r>
      <w:r w:rsidR="00314504" w:rsidRPr="00314504">
        <w:t>fish</w:t>
      </w:r>
      <w:r w:rsidR="00314504">
        <w:rPr>
          <w:rFonts w:hint="eastAsia"/>
        </w:rPr>
        <w:t xml:space="preserve"> species, </w:t>
      </w:r>
      <w:r w:rsidR="004B7134">
        <w:rPr>
          <w:rFonts w:hint="eastAsia"/>
        </w:rPr>
        <w:t>taking into account</w:t>
      </w:r>
      <w:r w:rsidR="00314504" w:rsidRPr="00314504">
        <w:t xml:space="preserve"> the situation of fishing grounds, flows of surface currents and other factors.</w:t>
      </w:r>
      <w:r w:rsidR="00314504">
        <w:rPr>
          <w:rFonts w:hint="eastAsia"/>
        </w:rPr>
        <w:t xml:space="preserve">    </w:t>
      </w:r>
      <w:bookmarkStart w:id="0" w:name="_GoBack"/>
      <w:bookmarkEnd w:id="0"/>
    </w:p>
    <w:sectPr w:rsidR="0098108F" w:rsidRPr="0098108F" w:rsidSect="004E3CA5">
      <w:pgSz w:w="11906" w:h="16838" w:code="9"/>
      <w:pgMar w:top="1134" w:right="1304" w:bottom="1134" w:left="130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7E6" w:rsidRDefault="00C927E6" w:rsidP="004E3CA5">
      <w:r>
        <w:separator/>
      </w:r>
    </w:p>
  </w:endnote>
  <w:endnote w:type="continuationSeparator" w:id="0">
    <w:p w:rsidR="00C927E6" w:rsidRDefault="00C927E6" w:rsidP="004E3C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7E6" w:rsidRDefault="00C927E6" w:rsidP="004E3CA5">
      <w:r>
        <w:separator/>
      </w:r>
    </w:p>
  </w:footnote>
  <w:footnote w:type="continuationSeparator" w:id="0">
    <w:p w:rsidR="00C927E6" w:rsidRDefault="00C927E6" w:rsidP="004E3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544A"/>
    <w:multiLevelType w:val="hybridMultilevel"/>
    <w:tmpl w:val="DDC2032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E120585"/>
    <w:multiLevelType w:val="hybridMultilevel"/>
    <w:tmpl w:val="9498FAB4"/>
    <w:lvl w:ilvl="0" w:tplc="8CD075DA">
      <w:numFmt w:val="bullet"/>
      <w:lvlText w:val="-"/>
      <w:lvlJc w:val="left"/>
      <w:pPr>
        <w:ind w:left="675" w:hanging="360"/>
      </w:pPr>
      <w:rPr>
        <w:rFonts w:ascii="Century" w:eastAsiaTheme="minorEastAsia" w:hAnsi="Century" w:cstheme="minorBidi"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440665E0"/>
    <w:multiLevelType w:val="hybridMultilevel"/>
    <w:tmpl w:val="BB4E3D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6D91C3D"/>
    <w:multiLevelType w:val="hybridMultilevel"/>
    <w:tmpl w:val="60924D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A283EA3"/>
    <w:multiLevelType w:val="hybridMultilevel"/>
    <w:tmpl w:val="CA280C6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79476B83"/>
    <w:multiLevelType w:val="hybridMultilevel"/>
    <w:tmpl w:val="69A2EF9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7BEB42E6"/>
    <w:multiLevelType w:val="hybridMultilevel"/>
    <w:tmpl w:val="75F22C6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2F64"/>
    <w:rsid w:val="00016A64"/>
    <w:rsid w:val="00061DD8"/>
    <w:rsid w:val="00095BA3"/>
    <w:rsid w:val="000966DE"/>
    <w:rsid w:val="00097AFA"/>
    <w:rsid w:val="000C4544"/>
    <w:rsid w:val="000D0E37"/>
    <w:rsid w:val="000F3414"/>
    <w:rsid w:val="000F549D"/>
    <w:rsid w:val="0011769C"/>
    <w:rsid w:val="00142FEE"/>
    <w:rsid w:val="0017442A"/>
    <w:rsid w:val="0018427B"/>
    <w:rsid w:val="001B6701"/>
    <w:rsid w:val="001C0A36"/>
    <w:rsid w:val="001D4076"/>
    <w:rsid w:val="001E0A64"/>
    <w:rsid w:val="00201778"/>
    <w:rsid w:val="002422A8"/>
    <w:rsid w:val="00253FDD"/>
    <w:rsid w:val="00255B28"/>
    <w:rsid w:val="00280CFE"/>
    <w:rsid w:val="0028276E"/>
    <w:rsid w:val="00282AE9"/>
    <w:rsid w:val="00292560"/>
    <w:rsid w:val="002C37F7"/>
    <w:rsid w:val="002D04E2"/>
    <w:rsid w:val="00314504"/>
    <w:rsid w:val="00347653"/>
    <w:rsid w:val="00362B91"/>
    <w:rsid w:val="00383AE7"/>
    <w:rsid w:val="003924EC"/>
    <w:rsid w:val="003C7673"/>
    <w:rsid w:val="003D4868"/>
    <w:rsid w:val="003D6745"/>
    <w:rsid w:val="003F3455"/>
    <w:rsid w:val="004141B5"/>
    <w:rsid w:val="00430406"/>
    <w:rsid w:val="004340D6"/>
    <w:rsid w:val="00434FCF"/>
    <w:rsid w:val="00443665"/>
    <w:rsid w:val="004808F8"/>
    <w:rsid w:val="00484682"/>
    <w:rsid w:val="004B2353"/>
    <w:rsid w:val="004B5127"/>
    <w:rsid w:val="004B7134"/>
    <w:rsid w:val="004E3CA5"/>
    <w:rsid w:val="00587AB7"/>
    <w:rsid w:val="005940B7"/>
    <w:rsid w:val="00595CEA"/>
    <w:rsid w:val="005C4AF5"/>
    <w:rsid w:val="005D0754"/>
    <w:rsid w:val="005E05C6"/>
    <w:rsid w:val="006013AD"/>
    <w:rsid w:val="00622C35"/>
    <w:rsid w:val="00623562"/>
    <w:rsid w:val="00652E31"/>
    <w:rsid w:val="00662E95"/>
    <w:rsid w:val="0067419C"/>
    <w:rsid w:val="00674497"/>
    <w:rsid w:val="00674AEA"/>
    <w:rsid w:val="0069217E"/>
    <w:rsid w:val="006B4449"/>
    <w:rsid w:val="00715BFE"/>
    <w:rsid w:val="007235F6"/>
    <w:rsid w:val="00724880"/>
    <w:rsid w:val="007374DA"/>
    <w:rsid w:val="00770FEB"/>
    <w:rsid w:val="007A0CFB"/>
    <w:rsid w:val="00800E8C"/>
    <w:rsid w:val="00820BB1"/>
    <w:rsid w:val="00870730"/>
    <w:rsid w:val="00874E82"/>
    <w:rsid w:val="008814F3"/>
    <w:rsid w:val="00884E6B"/>
    <w:rsid w:val="008A4F6F"/>
    <w:rsid w:val="008A5602"/>
    <w:rsid w:val="008B4147"/>
    <w:rsid w:val="008B69EE"/>
    <w:rsid w:val="008E598E"/>
    <w:rsid w:val="00936872"/>
    <w:rsid w:val="00942C49"/>
    <w:rsid w:val="00954A6B"/>
    <w:rsid w:val="0096572A"/>
    <w:rsid w:val="00972D84"/>
    <w:rsid w:val="0098108F"/>
    <w:rsid w:val="00992FAD"/>
    <w:rsid w:val="009965FA"/>
    <w:rsid w:val="009A1EA3"/>
    <w:rsid w:val="009A39D4"/>
    <w:rsid w:val="009F118B"/>
    <w:rsid w:val="00A00704"/>
    <w:rsid w:val="00A64EFB"/>
    <w:rsid w:val="00A8491E"/>
    <w:rsid w:val="00AA5624"/>
    <w:rsid w:val="00AB1B29"/>
    <w:rsid w:val="00AB5CF2"/>
    <w:rsid w:val="00AC37C8"/>
    <w:rsid w:val="00AC506F"/>
    <w:rsid w:val="00AC752C"/>
    <w:rsid w:val="00AD5DA5"/>
    <w:rsid w:val="00AF7896"/>
    <w:rsid w:val="00B14610"/>
    <w:rsid w:val="00B155B0"/>
    <w:rsid w:val="00B37E04"/>
    <w:rsid w:val="00B42DEC"/>
    <w:rsid w:val="00B42F64"/>
    <w:rsid w:val="00BA29E6"/>
    <w:rsid w:val="00C30AAD"/>
    <w:rsid w:val="00C45F8F"/>
    <w:rsid w:val="00C66E9C"/>
    <w:rsid w:val="00C927E6"/>
    <w:rsid w:val="00CA2E9D"/>
    <w:rsid w:val="00CA4575"/>
    <w:rsid w:val="00CC02F7"/>
    <w:rsid w:val="00CD0A3D"/>
    <w:rsid w:val="00CE405D"/>
    <w:rsid w:val="00D00CDC"/>
    <w:rsid w:val="00D31283"/>
    <w:rsid w:val="00D5572E"/>
    <w:rsid w:val="00D72139"/>
    <w:rsid w:val="00D72AA0"/>
    <w:rsid w:val="00D97BED"/>
    <w:rsid w:val="00DA1AC3"/>
    <w:rsid w:val="00DB3D12"/>
    <w:rsid w:val="00DB4491"/>
    <w:rsid w:val="00E362F3"/>
    <w:rsid w:val="00E376B0"/>
    <w:rsid w:val="00E72F52"/>
    <w:rsid w:val="00E7611D"/>
    <w:rsid w:val="00E81C5D"/>
    <w:rsid w:val="00E82DC0"/>
    <w:rsid w:val="00E8371B"/>
    <w:rsid w:val="00E969DF"/>
    <w:rsid w:val="00EA609B"/>
    <w:rsid w:val="00EB1A15"/>
    <w:rsid w:val="00EB5D68"/>
    <w:rsid w:val="00EC2D2C"/>
    <w:rsid w:val="00F3220D"/>
    <w:rsid w:val="00F52C80"/>
    <w:rsid w:val="00F53B17"/>
    <w:rsid w:val="00F5450D"/>
    <w:rsid w:val="00F60CFD"/>
    <w:rsid w:val="00F96017"/>
    <w:rsid w:val="00F96CC4"/>
    <w:rsid w:val="00FA4B8A"/>
    <w:rsid w:val="00FB59E9"/>
    <w:rsid w:val="00FF18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A5"/>
    <w:pPr>
      <w:tabs>
        <w:tab w:val="center" w:pos="4252"/>
        <w:tab w:val="right" w:pos="8504"/>
      </w:tabs>
      <w:snapToGrid w:val="0"/>
    </w:pPr>
  </w:style>
  <w:style w:type="character" w:customStyle="1" w:styleId="a4">
    <w:name w:val="ヘッダー (文字)"/>
    <w:basedOn w:val="a0"/>
    <w:link w:val="a3"/>
    <w:uiPriority w:val="99"/>
    <w:semiHidden/>
    <w:rsid w:val="004E3CA5"/>
  </w:style>
  <w:style w:type="paragraph" w:styleId="a5">
    <w:name w:val="footer"/>
    <w:basedOn w:val="a"/>
    <w:link w:val="a6"/>
    <w:uiPriority w:val="99"/>
    <w:semiHidden/>
    <w:unhideWhenUsed/>
    <w:rsid w:val="004E3CA5"/>
    <w:pPr>
      <w:tabs>
        <w:tab w:val="center" w:pos="4252"/>
        <w:tab w:val="right" w:pos="8504"/>
      </w:tabs>
      <w:snapToGrid w:val="0"/>
    </w:pPr>
  </w:style>
  <w:style w:type="character" w:customStyle="1" w:styleId="a6">
    <w:name w:val="フッター (文字)"/>
    <w:basedOn w:val="a0"/>
    <w:link w:val="a5"/>
    <w:uiPriority w:val="99"/>
    <w:semiHidden/>
    <w:rsid w:val="004E3CA5"/>
  </w:style>
  <w:style w:type="paragraph" w:styleId="a7">
    <w:name w:val="List Paragraph"/>
    <w:basedOn w:val="a"/>
    <w:uiPriority w:val="34"/>
    <w:qFormat/>
    <w:rsid w:val="00B42F64"/>
    <w:pPr>
      <w:ind w:leftChars="400" w:left="840"/>
    </w:pPr>
  </w:style>
  <w:style w:type="paragraph" w:styleId="a8">
    <w:name w:val="Balloon Text"/>
    <w:basedOn w:val="a"/>
    <w:link w:val="a9"/>
    <w:uiPriority w:val="99"/>
    <w:semiHidden/>
    <w:unhideWhenUsed/>
    <w:rsid w:val="00587A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7AB7"/>
    <w:rPr>
      <w:rFonts w:asciiTheme="majorHAnsi" w:eastAsiaTheme="majorEastAsia" w:hAnsiTheme="majorHAnsi" w:cstheme="majorBidi"/>
      <w:sz w:val="18"/>
      <w:szCs w:val="18"/>
    </w:rPr>
  </w:style>
  <w:style w:type="character" w:styleId="aa">
    <w:name w:val="Hyperlink"/>
    <w:basedOn w:val="a0"/>
    <w:uiPriority w:val="99"/>
    <w:unhideWhenUsed/>
    <w:rsid w:val="006744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english/incident/1304192.htm" TargetMode="External"/><Relationship Id="rId13" Type="http://schemas.openxmlformats.org/officeDocument/2006/relationships/hyperlink" Target="http://www-pub.iaea.org/MTCD/publications/PDF/TRS422_web.pdf" TargetMode="External"/><Relationship Id="rId3" Type="http://schemas.openxmlformats.org/officeDocument/2006/relationships/settings" Target="settings.xml"/><Relationship Id="rId7" Type="http://schemas.openxmlformats.org/officeDocument/2006/relationships/hyperlink" Target="http://www.tepco.co.jp/en/press/corp-com/release/11042103-e.html" TargetMode="External"/><Relationship Id="rId12" Type="http://schemas.openxmlformats.org/officeDocument/2006/relationships/hyperlink" Target="http://search.japantimes.co.jp/cgi-bin/nn20110423f2.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oomberg.com/news/2011-04-21/irradiated-lobsters-in-irish-sea-point-to-safe-japan-sushi-scientists-sa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xt.go.jp/component/a_menu/other/detail/__icsFiles/afieldfile/2011/04/29/1304939_0429.pdf" TargetMode="External"/><Relationship Id="rId4" Type="http://schemas.openxmlformats.org/officeDocument/2006/relationships/webSettings" Target="webSettings.xml"/><Relationship Id="rId9" Type="http://schemas.openxmlformats.org/officeDocument/2006/relationships/hyperlink" Target="http://www.tepco.co.jp/en/press/corp-com/release/11050208-e.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838</Words>
  <Characters>4781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農林水産省</cp:lastModifiedBy>
  <cp:revision>94</cp:revision>
  <cp:lastPrinted>2011-05-09T02:06:00Z</cp:lastPrinted>
  <dcterms:created xsi:type="dcterms:W3CDTF">2011-05-03T08:26:00Z</dcterms:created>
  <dcterms:modified xsi:type="dcterms:W3CDTF">2011-05-09T08:09:00Z</dcterms:modified>
</cp:coreProperties>
</file>