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9C4381" w:rsidRPr="00CA3337" w14:paraId="4A309F30" w14:textId="77777777" w:rsidTr="009C4381">
        <w:trPr>
          <w:trHeight w:val="1440"/>
        </w:trPr>
        <w:tc>
          <w:tcPr>
            <w:tcW w:w="2381" w:type="dxa"/>
            <w:tcBorders>
              <w:top w:val="nil"/>
              <w:left w:val="nil"/>
              <w:bottom w:val="nil"/>
              <w:right w:val="nil"/>
            </w:tcBorders>
          </w:tcPr>
          <w:p w14:paraId="0CA50E70" w14:textId="49644CE6"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r w:rsidRPr="003F1CC6">
              <w:rPr>
                <w:rFonts w:ascii="Times New Roman" w:eastAsiaTheme="minorEastAsia" w:hAnsi="Times New Roman" w:cs="Times New Roman"/>
                <w:noProof/>
                <w:lang w:eastAsia="en-GB"/>
              </w:rPr>
              <w:drawing>
                <wp:inline distT="0" distB="0" distL="0" distR="0" wp14:anchorId="44E47D3B" wp14:editId="17BDF339">
                  <wp:extent cx="1365250" cy="6762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676275"/>
                          </a:xfrm>
                          <a:prstGeom prst="rect">
                            <a:avLst/>
                          </a:prstGeom>
                          <a:noFill/>
                          <a:ln>
                            <a:noFill/>
                          </a:ln>
                        </pic:spPr>
                      </pic:pic>
                    </a:graphicData>
                  </a:graphic>
                </wp:inline>
              </w:drawing>
            </w:r>
          </w:p>
        </w:tc>
        <w:tc>
          <w:tcPr>
            <w:tcW w:w="7087" w:type="dxa"/>
            <w:tcBorders>
              <w:top w:val="nil"/>
              <w:left w:val="nil"/>
              <w:bottom w:val="nil"/>
              <w:right w:val="nil"/>
            </w:tcBorders>
          </w:tcPr>
          <w:p w14:paraId="33279589" w14:textId="77777777" w:rsidR="009C4381" w:rsidRPr="003F1CC6" w:rsidRDefault="009C4381" w:rsidP="00EF7A69">
            <w:pPr>
              <w:widowControl w:val="0"/>
              <w:autoSpaceDE w:val="0"/>
              <w:autoSpaceDN w:val="0"/>
              <w:spacing w:before="90" w:after="0"/>
              <w:ind w:right="85"/>
              <w:jc w:val="both"/>
              <w:rPr>
                <w:rFonts w:ascii="Times New Roman" w:eastAsiaTheme="minorEastAsia" w:hAnsi="Times New Roman" w:cs="Times New Roman"/>
                <w:lang w:eastAsia="en-GB"/>
              </w:rPr>
            </w:pPr>
            <w:r w:rsidRPr="003F1CC6">
              <w:rPr>
                <w:rFonts w:ascii="Times New Roman" w:eastAsiaTheme="minorEastAsia" w:hAnsi="Times New Roman" w:cs="Times New Roman"/>
                <w:lang w:eastAsia="en-GB"/>
              </w:rPr>
              <w:t>EUROPEAN COMMISSION</w:t>
            </w:r>
          </w:p>
          <w:p w14:paraId="10A0811D" w14:textId="77777777"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r w:rsidRPr="003F1CC6">
              <w:rPr>
                <w:rFonts w:ascii="Times New Roman" w:eastAsiaTheme="minorEastAsia" w:hAnsi="Times New Roman" w:cs="Times New Roman"/>
                <w:lang w:eastAsia="en-GB"/>
              </w:rPr>
              <w:t>DIRECTORATE-GENERAL FOR MARITIME AFFAIRS AND FISHERIES</w:t>
            </w:r>
          </w:p>
          <w:p w14:paraId="7885EEED" w14:textId="77777777"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p>
          <w:p w14:paraId="452BFF8C" w14:textId="77777777"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p>
          <w:p w14:paraId="43F764AB" w14:textId="77777777"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r w:rsidRPr="003F1CC6">
              <w:rPr>
                <w:rFonts w:ascii="Times New Roman" w:eastAsiaTheme="minorEastAsia" w:hAnsi="Times New Roman" w:cs="Times New Roman"/>
                <w:lang w:eastAsia="en-GB"/>
              </w:rPr>
              <w:t>General Affairs and Resources</w:t>
            </w:r>
          </w:p>
          <w:p w14:paraId="04DDC08D" w14:textId="77777777" w:rsidR="009C4381" w:rsidRPr="003F1CC6" w:rsidRDefault="009C4381" w:rsidP="00EF7A69">
            <w:pPr>
              <w:widowControl w:val="0"/>
              <w:autoSpaceDE w:val="0"/>
              <w:autoSpaceDN w:val="0"/>
              <w:spacing w:after="0"/>
              <w:ind w:right="85"/>
              <w:jc w:val="both"/>
              <w:rPr>
                <w:rFonts w:ascii="Times New Roman" w:eastAsiaTheme="minorEastAsia" w:hAnsi="Times New Roman" w:cs="Times New Roman"/>
                <w:lang w:eastAsia="en-GB"/>
              </w:rPr>
            </w:pPr>
          </w:p>
        </w:tc>
      </w:tr>
    </w:tbl>
    <w:p w14:paraId="4657D698" w14:textId="77777777" w:rsidR="009C4381" w:rsidRPr="003F1CC6" w:rsidRDefault="009C4381" w:rsidP="00EF7A69">
      <w:pPr>
        <w:spacing w:after="0"/>
        <w:ind w:left="5103" w:right="-567"/>
        <w:jc w:val="both"/>
        <w:rPr>
          <w:rFonts w:ascii="Times New Roman" w:eastAsia="Times New Roman" w:hAnsi="Times New Roman" w:cs="Times New Roman"/>
        </w:rPr>
      </w:pPr>
      <w:r w:rsidRPr="003F1CC6">
        <w:rPr>
          <w:rFonts w:ascii="Times New Roman" w:eastAsia="Times New Roman" w:hAnsi="Times New Roman" w:cs="Times New Roman"/>
        </w:rPr>
        <w:t xml:space="preserve">Brussels, </w:t>
      </w:r>
      <w:r w:rsidRPr="003F1CC6">
        <w:rPr>
          <w:rFonts w:ascii="Times New Roman" w:eastAsia="Times New Roman" w:hAnsi="Times New Roman" w:cs="Times New Roman"/>
          <w:noProof/>
        </w:rPr>
        <w:t>8 June 2017</w:t>
      </w:r>
    </w:p>
    <w:p w14:paraId="32D05D1C" w14:textId="6F6C0F80" w:rsidR="009C4381" w:rsidRPr="003F1CC6" w:rsidRDefault="009C4381" w:rsidP="00EF7A69">
      <w:pPr>
        <w:spacing w:after="240"/>
        <w:ind w:left="5103"/>
        <w:jc w:val="both"/>
        <w:rPr>
          <w:rFonts w:ascii="Times New Roman" w:eastAsia="Times New Roman" w:hAnsi="Times New Roman" w:cs="Times New Roman"/>
        </w:rPr>
      </w:pPr>
      <w:r w:rsidRPr="003F1CC6">
        <w:rPr>
          <w:rFonts w:ascii="Times New Roman" w:eastAsia="Times New Roman" w:hAnsi="Times New Roman" w:cs="Times New Roman"/>
        </w:rPr>
        <w:t xml:space="preserve">MARE A/MS </w:t>
      </w:r>
    </w:p>
    <w:p w14:paraId="59917AD4" w14:textId="77777777" w:rsidR="00D11A17" w:rsidRPr="00CA3337" w:rsidRDefault="00D11A17" w:rsidP="00EF7A69">
      <w:pPr>
        <w:pStyle w:val="TOCHeading"/>
        <w:spacing w:after="0"/>
        <w:jc w:val="both"/>
        <w:rPr>
          <w:rFonts w:ascii="Times New Roman" w:hAnsi="Times New Roman" w:cs="Times New Roman"/>
        </w:rPr>
      </w:pPr>
      <w:r w:rsidRPr="00CA3337">
        <w:rPr>
          <w:rFonts w:ascii="Times New Roman" w:hAnsi="Times New Roman" w:cs="Times New Roman"/>
        </w:rPr>
        <w:t>Kick-off meeting of the expert group on skills and career development in the blue economy</w:t>
      </w:r>
    </w:p>
    <w:p w14:paraId="5A5B50A5" w14:textId="104A7AC6" w:rsidR="00D11A17" w:rsidRPr="00CA3337" w:rsidRDefault="00D11A17" w:rsidP="00EF7A69">
      <w:pPr>
        <w:pStyle w:val="TOCHeading"/>
        <w:spacing w:before="0" w:after="0"/>
        <w:jc w:val="both"/>
        <w:rPr>
          <w:rFonts w:ascii="Times New Roman" w:hAnsi="Times New Roman" w:cs="Times New Roman"/>
          <w:b w:val="0"/>
        </w:rPr>
      </w:pPr>
      <w:r w:rsidRPr="00CA3337">
        <w:rPr>
          <w:rFonts w:ascii="Times New Roman" w:hAnsi="Times New Roman" w:cs="Times New Roman"/>
          <w:b w:val="0"/>
        </w:rPr>
        <w:t>Crowne Plaza hotel, Brussels, 01/06/2017 14.00-17.00</w:t>
      </w:r>
    </w:p>
    <w:p w14:paraId="3560378E" w14:textId="2A0A7247" w:rsidR="00B826C2" w:rsidRPr="0030583E" w:rsidRDefault="00B826C2" w:rsidP="00EF7A69">
      <w:pPr>
        <w:spacing w:before="120" w:after="0"/>
        <w:jc w:val="both"/>
        <w:rPr>
          <w:rFonts w:ascii="Times New Roman" w:hAnsi="Times New Roman" w:cs="Times New Roman"/>
          <w:b/>
        </w:rPr>
      </w:pPr>
      <w:r w:rsidRPr="0030583E">
        <w:rPr>
          <w:rFonts w:ascii="Times New Roman" w:hAnsi="Times New Roman" w:cs="Times New Roman"/>
          <w:b/>
        </w:rPr>
        <w:t>Summary report</w:t>
      </w:r>
    </w:p>
    <w:p w14:paraId="142E1841" w14:textId="63F74FB0" w:rsidR="00D11A17" w:rsidRPr="0030583E" w:rsidRDefault="00D11A17" w:rsidP="00EF7A69">
      <w:pPr>
        <w:pStyle w:val="Heading1"/>
        <w:jc w:val="both"/>
        <w:rPr>
          <w:rFonts w:ascii="Times New Roman" w:hAnsi="Times New Roman" w:cs="Times New Roman"/>
        </w:rPr>
      </w:pPr>
      <w:r w:rsidRPr="0030583E">
        <w:rPr>
          <w:rFonts w:ascii="Times New Roman" w:hAnsi="Times New Roman" w:cs="Times New Roman"/>
        </w:rPr>
        <w:t>Welcome and introduction to outline the overall process</w:t>
      </w:r>
    </w:p>
    <w:p w14:paraId="6784928E" w14:textId="698CD9F8" w:rsidR="00D11A17" w:rsidRPr="00CA3337" w:rsidRDefault="00D11A17" w:rsidP="00EF7A69">
      <w:pPr>
        <w:pStyle w:val="BodyText"/>
        <w:jc w:val="both"/>
        <w:rPr>
          <w:rFonts w:ascii="Times New Roman" w:hAnsi="Times New Roman" w:cs="Times New Roman"/>
          <w:lang w:eastAsia="de-DE"/>
        </w:rPr>
      </w:pPr>
      <w:r w:rsidRPr="00CA3337">
        <w:rPr>
          <w:rFonts w:ascii="Times New Roman" w:hAnsi="Times New Roman" w:cs="Times New Roman"/>
          <w:lang w:eastAsia="de-DE"/>
        </w:rPr>
        <w:t>Purpose</w:t>
      </w:r>
      <w:r w:rsidR="00B826C2" w:rsidRPr="00CA3337">
        <w:rPr>
          <w:rFonts w:ascii="Times New Roman" w:hAnsi="Times New Roman" w:cs="Times New Roman"/>
          <w:lang w:eastAsia="de-DE"/>
        </w:rPr>
        <w:t xml:space="preserve"> of the meeting was to</w:t>
      </w:r>
      <w:r w:rsidRPr="00CA3337">
        <w:rPr>
          <w:rFonts w:ascii="Times New Roman" w:hAnsi="Times New Roman" w:cs="Times New Roman"/>
          <w:lang w:eastAsia="de-DE"/>
        </w:rPr>
        <w:t xml:space="preserve"> kick-off the work of the newly established expert group on skills</w:t>
      </w:r>
      <w:r w:rsidRPr="003F1CC6">
        <w:rPr>
          <w:rFonts w:ascii="Times New Roman" w:hAnsi="Times New Roman" w:cs="Times New Roman"/>
          <w:lang w:eastAsia="de-DE"/>
        </w:rPr>
        <w:t xml:space="preserve"> </w:t>
      </w:r>
      <w:r w:rsidRPr="00CA3337">
        <w:rPr>
          <w:rFonts w:ascii="Times New Roman" w:hAnsi="Times New Roman" w:cs="Times New Roman"/>
          <w:lang w:eastAsia="de-DE"/>
        </w:rPr>
        <w:t>and career development in the blue economy</w:t>
      </w:r>
      <w:r w:rsidR="00B826C2" w:rsidRPr="00CA3337">
        <w:rPr>
          <w:rFonts w:ascii="Times New Roman" w:hAnsi="Times New Roman" w:cs="Times New Roman"/>
          <w:lang w:eastAsia="de-DE"/>
        </w:rPr>
        <w:t>,</w:t>
      </w:r>
      <w:r w:rsidR="00FB1025" w:rsidRPr="00CA3337">
        <w:rPr>
          <w:rFonts w:ascii="Times New Roman" w:hAnsi="Times New Roman" w:cs="Times New Roman"/>
          <w:lang w:eastAsia="de-DE"/>
        </w:rPr>
        <w:t xml:space="preserve"> </w:t>
      </w:r>
      <w:r w:rsidR="00B826C2" w:rsidRPr="00CA3337">
        <w:rPr>
          <w:rFonts w:ascii="Times New Roman" w:hAnsi="Times New Roman" w:cs="Times New Roman"/>
          <w:lang w:eastAsia="de-DE"/>
        </w:rPr>
        <w:t xml:space="preserve">to </w:t>
      </w:r>
      <w:r w:rsidR="00CA3337" w:rsidRPr="00CA3337">
        <w:rPr>
          <w:rFonts w:ascii="Times New Roman" w:hAnsi="Times New Roman" w:cs="Times New Roman"/>
          <w:lang w:eastAsia="de-DE"/>
        </w:rPr>
        <w:t xml:space="preserve">get to know </w:t>
      </w:r>
      <w:r w:rsidR="00B826C2" w:rsidRPr="00CA3337">
        <w:rPr>
          <w:rFonts w:ascii="Times New Roman" w:hAnsi="Times New Roman" w:cs="Times New Roman"/>
          <w:lang w:eastAsia="de-DE"/>
        </w:rPr>
        <w:t xml:space="preserve">each other and to </w:t>
      </w:r>
      <w:r w:rsidRPr="00CA3337">
        <w:rPr>
          <w:rFonts w:ascii="Times New Roman" w:hAnsi="Times New Roman" w:cs="Times New Roman"/>
          <w:lang w:eastAsia="de-DE"/>
        </w:rPr>
        <w:t xml:space="preserve">have a first brainstorming session on the key topics to be dealt </w:t>
      </w:r>
      <w:r w:rsidR="00CA3337" w:rsidRPr="0030583E">
        <w:rPr>
          <w:rFonts w:ascii="Times New Roman" w:hAnsi="Times New Roman" w:cs="Times New Roman"/>
          <w:lang w:eastAsia="de-DE"/>
        </w:rPr>
        <w:t xml:space="preserve">in </w:t>
      </w:r>
      <w:r w:rsidRPr="002909C7">
        <w:rPr>
          <w:rFonts w:ascii="Times New Roman" w:hAnsi="Times New Roman" w:cs="Times New Roman"/>
          <w:lang w:eastAsia="de-DE"/>
        </w:rPr>
        <w:t xml:space="preserve">the </w:t>
      </w:r>
      <w:r w:rsidR="002257D5" w:rsidRPr="00CA3337">
        <w:rPr>
          <w:rFonts w:ascii="Times New Roman" w:hAnsi="Times New Roman" w:cs="Times New Roman"/>
          <w:lang w:eastAsia="de-DE"/>
        </w:rPr>
        <w:t>coming years</w:t>
      </w:r>
      <w:r w:rsidRPr="00CA3337">
        <w:rPr>
          <w:rFonts w:ascii="Times New Roman" w:hAnsi="Times New Roman" w:cs="Times New Roman"/>
          <w:lang w:eastAsia="de-DE"/>
        </w:rPr>
        <w:t xml:space="preserve"> and </w:t>
      </w:r>
      <w:r w:rsidR="00B826C2" w:rsidRPr="00CA3337">
        <w:rPr>
          <w:rFonts w:ascii="Times New Roman" w:hAnsi="Times New Roman" w:cs="Times New Roman"/>
          <w:lang w:eastAsia="de-DE"/>
        </w:rPr>
        <w:t xml:space="preserve">to </w:t>
      </w:r>
      <w:r w:rsidRPr="00CA3337">
        <w:rPr>
          <w:rFonts w:ascii="Times New Roman" w:hAnsi="Times New Roman" w:cs="Times New Roman"/>
          <w:lang w:eastAsia="de-DE"/>
        </w:rPr>
        <w:t xml:space="preserve">identify </w:t>
      </w:r>
      <w:r w:rsidR="00B826C2" w:rsidRPr="00CA3337">
        <w:rPr>
          <w:rFonts w:ascii="Times New Roman" w:hAnsi="Times New Roman" w:cs="Times New Roman"/>
          <w:lang w:eastAsia="de-DE"/>
        </w:rPr>
        <w:t>i</w:t>
      </w:r>
      <w:r w:rsidRPr="00CA3337">
        <w:rPr>
          <w:rFonts w:ascii="Times New Roman" w:hAnsi="Times New Roman" w:cs="Times New Roman"/>
          <w:lang w:eastAsia="de-DE"/>
        </w:rPr>
        <w:t>nterest</w:t>
      </w:r>
      <w:r w:rsidR="00B826C2" w:rsidRPr="00CA3337">
        <w:rPr>
          <w:rFonts w:ascii="Times New Roman" w:hAnsi="Times New Roman" w:cs="Times New Roman"/>
          <w:lang w:eastAsia="de-DE"/>
        </w:rPr>
        <w:t xml:space="preserve"> of experts</w:t>
      </w:r>
      <w:r w:rsidRPr="00CA3337">
        <w:rPr>
          <w:rFonts w:ascii="Times New Roman" w:hAnsi="Times New Roman" w:cs="Times New Roman"/>
          <w:lang w:eastAsia="de-DE"/>
        </w:rPr>
        <w:t xml:space="preserve"> in specific topics.</w:t>
      </w:r>
    </w:p>
    <w:p w14:paraId="18A89BFE" w14:textId="4F503317" w:rsidR="00CA3337" w:rsidRPr="00CA3337" w:rsidRDefault="00CA3337" w:rsidP="00EF7A69">
      <w:pPr>
        <w:pStyle w:val="BodyText"/>
        <w:jc w:val="both"/>
        <w:rPr>
          <w:rFonts w:ascii="Times New Roman" w:hAnsi="Times New Roman" w:cs="Times New Roman"/>
          <w:lang w:eastAsia="de-DE"/>
        </w:rPr>
      </w:pPr>
      <w:r w:rsidRPr="00CA3337">
        <w:rPr>
          <w:rFonts w:ascii="Times New Roman" w:hAnsi="Times New Roman" w:cs="Times New Roman"/>
          <w:lang w:eastAsia="de-DE"/>
        </w:rPr>
        <w:t>COM explained the rationale behind the creation of this expert group and what are the expectations. COM presented as well the work done with the experts in the last months in preparation of the kick-off meeting.</w:t>
      </w:r>
    </w:p>
    <w:p w14:paraId="5B8DE31E" w14:textId="4A50C7FD" w:rsidR="00CA3337" w:rsidRPr="00CA3337" w:rsidRDefault="00CA3337" w:rsidP="00EF7A69">
      <w:pPr>
        <w:pStyle w:val="BodyText"/>
        <w:jc w:val="both"/>
        <w:rPr>
          <w:rFonts w:ascii="Times New Roman" w:hAnsi="Times New Roman" w:cs="Times New Roman"/>
        </w:rPr>
      </w:pPr>
      <w:r w:rsidRPr="00CA3337">
        <w:rPr>
          <w:rFonts w:ascii="Times New Roman" w:hAnsi="Times New Roman" w:cs="Times New Roman"/>
          <w:lang w:eastAsia="de-DE"/>
        </w:rPr>
        <w:t>COM explained that from next time the experts will meet in sub-groups to work on specific topics.</w:t>
      </w:r>
    </w:p>
    <w:p w14:paraId="070CDEDF" w14:textId="7E185EBD" w:rsidR="00D11A17" w:rsidRPr="00CA3337" w:rsidRDefault="00D11A17" w:rsidP="00EF7A69">
      <w:pPr>
        <w:pStyle w:val="Heading1"/>
        <w:jc w:val="both"/>
        <w:rPr>
          <w:rFonts w:ascii="Times New Roman" w:hAnsi="Times New Roman" w:cs="Times New Roman"/>
        </w:rPr>
      </w:pPr>
      <w:r w:rsidRPr="00CA3337">
        <w:rPr>
          <w:rFonts w:ascii="Times New Roman" w:hAnsi="Times New Roman" w:cs="Times New Roman"/>
        </w:rPr>
        <w:t>Warming up</w:t>
      </w:r>
    </w:p>
    <w:p w14:paraId="763DA5E7" w14:textId="4C0D7BB1" w:rsidR="000009F4" w:rsidRPr="00CA3337" w:rsidRDefault="000009F4" w:rsidP="00EF7A69">
      <w:pPr>
        <w:pStyle w:val="BodyText"/>
        <w:jc w:val="both"/>
        <w:rPr>
          <w:rFonts w:ascii="Times New Roman" w:hAnsi="Times New Roman" w:cs="Times New Roman"/>
          <w:lang w:eastAsia="de-DE"/>
        </w:rPr>
      </w:pPr>
      <w:r w:rsidRPr="00CA3337">
        <w:rPr>
          <w:rFonts w:ascii="Times New Roman" w:hAnsi="Times New Roman" w:cs="Times New Roman"/>
          <w:lang w:eastAsia="de-DE"/>
        </w:rPr>
        <w:t>During the ''warming up'' exercises</w:t>
      </w:r>
      <w:r w:rsidR="00CA3337" w:rsidRPr="00CA3337">
        <w:rPr>
          <w:rFonts w:ascii="Times New Roman" w:hAnsi="Times New Roman" w:cs="Times New Roman"/>
          <w:lang w:eastAsia="de-DE"/>
        </w:rPr>
        <w:t>,</w:t>
      </w:r>
      <w:r w:rsidRPr="00CA3337">
        <w:rPr>
          <w:rFonts w:ascii="Times New Roman" w:hAnsi="Times New Roman" w:cs="Times New Roman"/>
          <w:lang w:eastAsia="de-DE"/>
        </w:rPr>
        <w:t xml:space="preserve"> participants were asked to quickly </w:t>
      </w:r>
      <w:r w:rsidR="00CA3337" w:rsidRPr="00CA3337">
        <w:rPr>
          <w:rFonts w:ascii="Times New Roman" w:hAnsi="Times New Roman" w:cs="Times New Roman"/>
          <w:lang w:eastAsia="de-DE"/>
        </w:rPr>
        <w:t xml:space="preserve">introduce </w:t>
      </w:r>
      <w:r w:rsidR="00EF7A69">
        <w:rPr>
          <w:rFonts w:ascii="Times New Roman" w:hAnsi="Times New Roman" w:cs="Times New Roman"/>
          <w:lang w:eastAsia="de-DE"/>
        </w:rPr>
        <w:t>themselves</w:t>
      </w:r>
      <w:r w:rsidRPr="0030583E">
        <w:rPr>
          <w:rFonts w:ascii="Times New Roman" w:hAnsi="Times New Roman" w:cs="Times New Roman"/>
          <w:lang w:eastAsia="de-DE"/>
        </w:rPr>
        <w:t xml:space="preserve"> an</w:t>
      </w:r>
      <w:r w:rsidR="00CA3337" w:rsidRPr="0030583E">
        <w:rPr>
          <w:rFonts w:ascii="Times New Roman" w:hAnsi="Times New Roman" w:cs="Times New Roman"/>
          <w:lang w:eastAsia="de-DE"/>
        </w:rPr>
        <w:t>d</w:t>
      </w:r>
      <w:r w:rsidRPr="0030583E">
        <w:rPr>
          <w:rFonts w:ascii="Times New Roman" w:hAnsi="Times New Roman" w:cs="Times New Roman"/>
          <w:lang w:eastAsia="de-DE"/>
        </w:rPr>
        <w:t xml:space="preserve"> </w:t>
      </w:r>
      <w:r w:rsidRPr="002909C7">
        <w:rPr>
          <w:rFonts w:ascii="Times New Roman" w:hAnsi="Times New Roman" w:cs="Times New Roman"/>
          <w:lang w:eastAsia="de-DE"/>
        </w:rPr>
        <w:t xml:space="preserve">place themselves in the room according to their area of expertise (education, business, cluster or other), </w:t>
      </w:r>
      <w:r w:rsidR="00CA3337" w:rsidRPr="00CA3337">
        <w:rPr>
          <w:rFonts w:ascii="Times New Roman" w:hAnsi="Times New Roman" w:cs="Times New Roman"/>
          <w:lang w:eastAsia="de-DE"/>
        </w:rPr>
        <w:t>economic sector</w:t>
      </w:r>
      <w:r w:rsidRPr="00CA3337">
        <w:rPr>
          <w:rFonts w:ascii="Times New Roman" w:hAnsi="Times New Roman" w:cs="Times New Roman"/>
          <w:lang w:eastAsia="de-DE"/>
        </w:rPr>
        <w:t xml:space="preserve"> and geographical region.  </w:t>
      </w:r>
    </w:p>
    <w:p w14:paraId="4F3D4F4F" w14:textId="775E82DC" w:rsidR="00D11A17" w:rsidRPr="00CA3337" w:rsidRDefault="00D11A17" w:rsidP="00EF7A69">
      <w:pPr>
        <w:pStyle w:val="Heading1"/>
        <w:jc w:val="both"/>
        <w:rPr>
          <w:rFonts w:ascii="Times New Roman" w:hAnsi="Times New Roman" w:cs="Times New Roman"/>
        </w:rPr>
      </w:pPr>
      <w:r w:rsidRPr="00CA3337">
        <w:rPr>
          <w:rFonts w:ascii="Times New Roman" w:hAnsi="Times New Roman" w:cs="Times New Roman"/>
        </w:rPr>
        <w:t>Story telling: an overview of the experts input as basis for the future work</w:t>
      </w:r>
    </w:p>
    <w:p w14:paraId="24C0032A" w14:textId="2DB5944B" w:rsidR="008377BB" w:rsidRPr="004E2520" w:rsidRDefault="002257D5" w:rsidP="00EF7A69">
      <w:pPr>
        <w:pStyle w:val="paragraph"/>
        <w:spacing w:line="276" w:lineRule="auto"/>
        <w:jc w:val="both"/>
        <w:textAlignment w:val="baseline"/>
        <w:rPr>
          <w:sz w:val="22"/>
          <w:szCs w:val="22"/>
        </w:rPr>
      </w:pPr>
      <w:r w:rsidRPr="003F1CC6">
        <w:rPr>
          <w:sz w:val="22"/>
          <w:szCs w:val="22"/>
        </w:rPr>
        <w:t xml:space="preserve">COM thanked the experts for their valuable input submitted before the meeting. </w:t>
      </w:r>
      <w:r w:rsidR="00CA3337">
        <w:rPr>
          <w:sz w:val="22"/>
          <w:szCs w:val="22"/>
        </w:rPr>
        <w:t>The experts were asked to suggest topics of interest to deal with in the coming years: a</w:t>
      </w:r>
      <w:r w:rsidR="008377BB" w:rsidRPr="004E2520">
        <w:rPr>
          <w:sz w:val="22"/>
          <w:szCs w:val="22"/>
        </w:rPr>
        <w:t xml:space="preserve">ll replies were processed and </w:t>
      </w:r>
      <w:r w:rsidR="00CA3337">
        <w:rPr>
          <w:sz w:val="22"/>
          <w:szCs w:val="22"/>
        </w:rPr>
        <w:t xml:space="preserve">the </w:t>
      </w:r>
      <w:r w:rsidR="008377BB" w:rsidRPr="004E2520">
        <w:rPr>
          <w:sz w:val="22"/>
          <w:szCs w:val="22"/>
        </w:rPr>
        <w:t>topics</w:t>
      </w:r>
      <w:r w:rsidR="00CA3337">
        <w:rPr>
          <w:sz w:val="22"/>
          <w:szCs w:val="22"/>
        </w:rPr>
        <w:t xml:space="preserve"> proposed by the experts</w:t>
      </w:r>
      <w:r w:rsidR="008377BB" w:rsidRPr="004E2520">
        <w:rPr>
          <w:sz w:val="22"/>
          <w:szCs w:val="22"/>
        </w:rPr>
        <w:t xml:space="preserve"> were clustered into 3 </w:t>
      </w:r>
      <w:r w:rsidR="00CA3337">
        <w:rPr>
          <w:sz w:val="22"/>
          <w:szCs w:val="22"/>
        </w:rPr>
        <w:t xml:space="preserve">main </w:t>
      </w:r>
      <w:r w:rsidR="008377BB" w:rsidRPr="004E2520">
        <w:rPr>
          <w:sz w:val="22"/>
          <w:szCs w:val="22"/>
        </w:rPr>
        <w:t xml:space="preserve">groups: </w:t>
      </w:r>
      <w:r w:rsidR="008377BB" w:rsidRPr="004E2520">
        <w:rPr>
          <w:b/>
          <w:bCs/>
          <w:sz w:val="22"/>
          <w:szCs w:val="22"/>
        </w:rPr>
        <w:t>Industry-education cooperation</w:t>
      </w:r>
      <w:r w:rsidR="00CA3337">
        <w:rPr>
          <w:b/>
          <w:bCs/>
          <w:sz w:val="22"/>
          <w:szCs w:val="22"/>
        </w:rPr>
        <w:t>;</w:t>
      </w:r>
      <w:r w:rsidR="008377BB" w:rsidRPr="004E2520">
        <w:rPr>
          <w:rFonts w:eastAsiaTheme="minorHAnsi"/>
          <w:sz w:val="22"/>
          <w:szCs w:val="22"/>
          <w:lang w:eastAsia="en-US"/>
        </w:rPr>
        <w:t xml:space="preserve"> </w:t>
      </w:r>
      <w:r w:rsidR="008377BB" w:rsidRPr="004E2520">
        <w:rPr>
          <w:b/>
          <w:bCs/>
          <w:sz w:val="22"/>
          <w:szCs w:val="22"/>
        </w:rPr>
        <w:t>Ocean literacy and awareness raising of blue careers</w:t>
      </w:r>
      <w:r w:rsidR="00CA3337">
        <w:rPr>
          <w:b/>
          <w:bCs/>
          <w:sz w:val="22"/>
          <w:szCs w:val="22"/>
        </w:rPr>
        <w:t>;</w:t>
      </w:r>
      <w:r w:rsidR="008377BB" w:rsidRPr="004E2520">
        <w:rPr>
          <w:b/>
          <w:bCs/>
          <w:sz w:val="22"/>
          <w:szCs w:val="22"/>
        </w:rPr>
        <w:t xml:space="preserve"> Lifelong learning, mobility and training programs. </w:t>
      </w:r>
      <w:r w:rsidR="00CA3337" w:rsidRPr="004E2520">
        <w:rPr>
          <w:bCs/>
          <w:sz w:val="22"/>
          <w:szCs w:val="22"/>
        </w:rPr>
        <w:t>The experts were also asked to share best practices in these areas</w:t>
      </w:r>
      <w:r w:rsidR="0030583E" w:rsidRPr="004E2520">
        <w:rPr>
          <w:bCs/>
          <w:sz w:val="22"/>
          <w:szCs w:val="22"/>
        </w:rPr>
        <w:t>, which</w:t>
      </w:r>
      <w:r w:rsidR="00EF7A69">
        <w:rPr>
          <w:bCs/>
          <w:sz w:val="22"/>
          <w:szCs w:val="22"/>
        </w:rPr>
        <w:t xml:space="preserve"> </w:t>
      </w:r>
      <w:r w:rsidR="008377BB" w:rsidRPr="004E2520">
        <w:rPr>
          <w:bCs/>
          <w:sz w:val="22"/>
          <w:szCs w:val="22"/>
        </w:rPr>
        <w:t xml:space="preserve">will form an excellent input to the future work of the group. </w:t>
      </w:r>
      <w:r w:rsidR="0030583E">
        <w:rPr>
          <w:bCs/>
          <w:sz w:val="22"/>
          <w:szCs w:val="22"/>
        </w:rPr>
        <w:t xml:space="preserve">The </w:t>
      </w:r>
      <w:r w:rsidR="008377BB" w:rsidRPr="004E2520">
        <w:rPr>
          <w:bCs/>
          <w:sz w:val="22"/>
          <w:szCs w:val="22"/>
        </w:rPr>
        <w:t>experts input</w:t>
      </w:r>
      <w:r w:rsidRPr="004E2520">
        <w:rPr>
          <w:sz w:val="22"/>
          <w:szCs w:val="22"/>
        </w:rPr>
        <w:t xml:space="preserve"> shape</w:t>
      </w:r>
      <w:r w:rsidR="0030583E">
        <w:rPr>
          <w:sz w:val="22"/>
          <w:szCs w:val="22"/>
        </w:rPr>
        <w:t>d</w:t>
      </w:r>
      <w:r w:rsidRPr="004E2520">
        <w:rPr>
          <w:sz w:val="22"/>
          <w:szCs w:val="22"/>
        </w:rPr>
        <w:t xml:space="preserve"> the agenda of the meeting, by </w:t>
      </w:r>
      <w:r w:rsidR="008377BB" w:rsidRPr="004E2520">
        <w:rPr>
          <w:sz w:val="22"/>
          <w:szCs w:val="22"/>
        </w:rPr>
        <w:t xml:space="preserve">focusing on the </w:t>
      </w:r>
      <w:r w:rsidRPr="004E2520">
        <w:rPr>
          <w:sz w:val="22"/>
          <w:szCs w:val="22"/>
        </w:rPr>
        <w:t xml:space="preserve">3 </w:t>
      </w:r>
      <w:r w:rsidR="008377BB" w:rsidRPr="004E2520">
        <w:rPr>
          <w:sz w:val="22"/>
          <w:szCs w:val="22"/>
        </w:rPr>
        <w:t>identified</w:t>
      </w:r>
      <w:r w:rsidRPr="004E2520">
        <w:rPr>
          <w:sz w:val="22"/>
          <w:szCs w:val="22"/>
        </w:rPr>
        <w:t xml:space="preserve"> subjects</w:t>
      </w:r>
      <w:r w:rsidR="008377BB" w:rsidRPr="004E2520">
        <w:rPr>
          <w:sz w:val="22"/>
          <w:szCs w:val="22"/>
        </w:rPr>
        <w:t>.</w:t>
      </w:r>
    </w:p>
    <w:p w14:paraId="3D139FCA" w14:textId="7702E7F1" w:rsidR="002257D5" w:rsidRPr="004E2520" w:rsidRDefault="008377BB" w:rsidP="00EF7A69">
      <w:pPr>
        <w:pStyle w:val="paragraph"/>
        <w:spacing w:line="276" w:lineRule="auto"/>
        <w:jc w:val="both"/>
        <w:textAlignment w:val="baseline"/>
        <w:rPr>
          <w:sz w:val="22"/>
          <w:szCs w:val="22"/>
        </w:rPr>
      </w:pPr>
      <w:r w:rsidRPr="004E2520">
        <w:rPr>
          <w:sz w:val="22"/>
          <w:szCs w:val="22"/>
        </w:rPr>
        <w:t>F</w:t>
      </w:r>
      <w:r w:rsidR="002257D5" w:rsidRPr="004E2520">
        <w:rPr>
          <w:sz w:val="22"/>
          <w:szCs w:val="22"/>
        </w:rPr>
        <w:t xml:space="preserve">or </w:t>
      </w:r>
      <w:r w:rsidRPr="004E2520">
        <w:rPr>
          <w:sz w:val="22"/>
          <w:szCs w:val="22"/>
        </w:rPr>
        <w:t>each of the 3 subjects, COM representative presented the current state of play, initiatives</w:t>
      </w:r>
      <w:r w:rsidR="0030583E">
        <w:rPr>
          <w:sz w:val="22"/>
          <w:szCs w:val="22"/>
        </w:rPr>
        <w:t xml:space="preserve"> and</w:t>
      </w:r>
      <w:r w:rsidRPr="004E2520">
        <w:rPr>
          <w:sz w:val="22"/>
          <w:szCs w:val="22"/>
        </w:rPr>
        <w:t xml:space="preserve"> EU added value. This was supplemented by 2 best practices reported by experts. </w:t>
      </w:r>
    </w:p>
    <w:p w14:paraId="34E5E346" w14:textId="2AA82D3A" w:rsidR="002257D5" w:rsidRPr="004E2520" w:rsidRDefault="002257D5" w:rsidP="00EF7A69">
      <w:pPr>
        <w:pStyle w:val="ListNumber"/>
        <w:jc w:val="both"/>
        <w:rPr>
          <w:rFonts w:ascii="Times New Roman" w:hAnsi="Times New Roman" w:cs="Times New Roman"/>
        </w:rPr>
      </w:pPr>
      <w:r w:rsidRPr="004E2520">
        <w:rPr>
          <w:rStyle w:val="textrun"/>
          <w:rFonts w:ascii="Times New Roman" w:hAnsi="Times New Roman" w:cs="Times New Roman"/>
          <w:b/>
          <w:bCs/>
        </w:rPr>
        <w:t xml:space="preserve">Industry-education cooperation </w:t>
      </w:r>
      <w:r w:rsidRPr="004E2520">
        <w:rPr>
          <w:rStyle w:val="eop"/>
          <w:rFonts w:ascii="Times New Roman" w:hAnsi="Times New Roman" w:cs="Times New Roman"/>
        </w:rPr>
        <w:t> </w:t>
      </w:r>
    </w:p>
    <w:p w14:paraId="724CB491" w14:textId="6FB60BBE" w:rsidR="002257D5" w:rsidRPr="004E2520" w:rsidRDefault="002257D5" w:rsidP="00EF7A69">
      <w:pPr>
        <w:pStyle w:val="paragraph"/>
        <w:spacing w:line="276" w:lineRule="auto"/>
        <w:jc w:val="both"/>
        <w:textAlignment w:val="baseline"/>
        <w:rPr>
          <w:sz w:val="22"/>
          <w:szCs w:val="22"/>
        </w:rPr>
      </w:pPr>
      <w:r w:rsidRPr="004E2520">
        <w:rPr>
          <w:sz w:val="22"/>
          <w:szCs w:val="22"/>
        </w:rPr>
        <w:t>Alessia</w:t>
      </w:r>
      <w:r w:rsidR="008377BB" w:rsidRPr="004E2520">
        <w:rPr>
          <w:sz w:val="22"/>
          <w:szCs w:val="22"/>
        </w:rPr>
        <w:t xml:space="preserve"> Clocchiatti (</w:t>
      </w:r>
      <w:r w:rsidRPr="004E2520">
        <w:rPr>
          <w:sz w:val="22"/>
          <w:szCs w:val="22"/>
        </w:rPr>
        <w:t>MARE</w:t>
      </w:r>
      <w:r w:rsidR="008377BB" w:rsidRPr="004E2520">
        <w:rPr>
          <w:sz w:val="22"/>
          <w:szCs w:val="22"/>
        </w:rPr>
        <w:t>) emphasized th</w:t>
      </w:r>
      <w:r w:rsidR="0030583E">
        <w:rPr>
          <w:sz w:val="22"/>
          <w:szCs w:val="22"/>
        </w:rPr>
        <w:t>e</w:t>
      </w:r>
      <w:r w:rsidR="008377BB" w:rsidRPr="004E2520">
        <w:rPr>
          <w:sz w:val="22"/>
          <w:szCs w:val="22"/>
        </w:rPr>
        <w:t xml:space="preserve"> need to close the gap between the education offer and industry needs. </w:t>
      </w:r>
      <w:r w:rsidR="0030583E">
        <w:rPr>
          <w:sz w:val="22"/>
          <w:szCs w:val="22"/>
        </w:rPr>
        <w:t>So far DG MARE</w:t>
      </w:r>
      <w:r w:rsidR="002E48B8" w:rsidRPr="004E2520">
        <w:rPr>
          <w:sz w:val="22"/>
          <w:szCs w:val="22"/>
        </w:rPr>
        <w:t xml:space="preserve"> has </w:t>
      </w:r>
      <w:r w:rsidR="0030583E">
        <w:rPr>
          <w:sz w:val="22"/>
          <w:szCs w:val="22"/>
        </w:rPr>
        <w:t>funded</w:t>
      </w:r>
      <w:r w:rsidR="0030583E" w:rsidRPr="004E2520">
        <w:rPr>
          <w:sz w:val="22"/>
          <w:szCs w:val="22"/>
        </w:rPr>
        <w:t xml:space="preserve"> </w:t>
      </w:r>
      <w:r w:rsidR="0030583E">
        <w:rPr>
          <w:sz w:val="22"/>
          <w:szCs w:val="22"/>
        </w:rPr>
        <w:t>7</w:t>
      </w:r>
      <w:r w:rsidR="002E48B8" w:rsidRPr="004E2520">
        <w:rPr>
          <w:sz w:val="22"/>
          <w:szCs w:val="22"/>
        </w:rPr>
        <w:t xml:space="preserve"> Blue careers </w:t>
      </w:r>
      <w:r w:rsidR="0030583E">
        <w:rPr>
          <w:sz w:val="22"/>
          <w:szCs w:val="22"/>
        </w:rPr>
        <w:t>projects</w:t>
      </w:r>
      <w:r w:rsidR="0030583E" w:rsidRPr="004E2520">
        <w:rPr>
          <w:sz w:val="22"/>
          <w:szCs w:val="22"/>
        </w:rPr>
        <w:t xml:space="preserve"> </w:t>
      </w:r>
      <w:r w:rsidR="0030583E">
        <w:rPr>
          <w:sz w:val="22"/>
          <w:szCs w:val="22"/>
        </w:rPr>
        <w:t xml:space="preserve">launched </w:t>
      </w:r>
      <w:r w:rsidR="002E48B8" w:rsidRPr="004E2520">
        <w:rPr>
          <w:sz w:val="22"/>
          <w:szCs w:val="22"/>
        </w:rPr>
        <w:t xml:space="preserve">under the EMFF </w:t>
      </w:r>
      <w:r w:rsidR="0030583E">
        <w:rPr>
          <w:sz w:val="22"/>
          <w:szCs w:val="22"/>
        </w:rPr>
        <w:t>2016</w:t>
      </w:r>
      <w:r w:rsidR="002E48B8" w:rsidRPr="004E2520">
        <w:rPr>
          <w:sz w:val="22"/>
          <w:szCs w:val="22"/>
        </w:rPr>
        <w:t>,</w:t>
      </w:r>
      <w:r w:rsidR="0030583E">
        <w:rPr>
          <w:sz w:val="22"/>
          <w:szCs w:val="22"/>
        </w:rPr>
        <w:t xml:space="preserve"> has</w:t>
      </w:r>
      <w:r w:rsidR="002E48B8" w:rsidRPr="004E2520">
        <w:rPr>
          <w:sz w:val="22"/>
          <w:szCs w:val="22"/>
        </w:rPr>
        <w:t xml:space="preserve"> contribute</w:t>
      </w:r>
      <w:r w:rsidR="0030583E">
        <w:rPr>
          <w:sz w:val="22"/>
          <w:szCs w:val="22"/>
        </w:rPr>
        <w:t>d</w:t>
      </w:r>
      <w:r w:rsidR="002E48B8" w:rsidRPr="004E2520">
        <w:rPr>
          <w:sz w:val="22"/>
          <w:szCs w:val="22"/>
        </w:rPr>
        <w:t xml:space="preserve"> to the EU new skills agenda</w:t>
      </w:r>
      <w:r w:rsidR="0030583E">
        <w:rPr>
          <w:sz w:val="22"/>
          <w:szCs w:val="22"/>
        </w:rPr>
        <w:t xml:space="preserve"> through the Blueprint on sectorial skills cooperation and</w:t>
      </w:r>
      <w:r w:rsidR="002E48B8" w:rsidRPr="004E2520">
        <w:rPr>
          <w:sz w:val="22"/>
          <w:szCs w:val="22"/>
        </w:rPr>
        <w:t xml:space="preserve"> has created this expert group. Many best practices were communicated by experts, but only 2 examples (due to time constraints) were presented. </w:t>
      </w:r>
      <w:r w:rsidR="00EF7A69">
        <w:rPr>
          <w:sz w:val="22"/>
          <w:szCs w:val="22"/>
        </w:rPr>
        <w:t xml:space="preserve">Mr </w:t>
      </w:r>
      <w:r w:rsidRPr="004E2520">
        <w:rPr>
          <w:sz w:val="22"/>
          <w:szCs w:val="22"/>
        </w:rPr>
        <w:t>Jenkinson</w:t>
      </w:r>
      <w:r w:rsidR="0030583E">
        <w:rPr>
          <w:sz w:val="22"/>
          <w:szCs w:val="22"/>
        </w:rPr>
        <w:t xml:space="preserve"> (John Moores University, UK)</w:t>
      </w:r>
      <w:r w:rsidR="002E48B8" w:rsidRPr="004E2520">
        <w:rPr>
          <w:sz w:val="22"/>
          <w:szCs w:val="22"/>
        </w:rPr>
        <w:t xml:space="preserve"> mentioned the Maritime </w:t>
      </w:r>
      <w:r w:rsidR="002E48B8" w:rsidRPr="004E2520">
        <w:rPr>
          <w:sz w:val="22"/>
          <w:szCs w:val="22"/>
        </w:rPr>
        <w:lastRenderedPageBreak/>
        <w:t>Skills project to develop sector wide apprenticeships using SMEs in the Liverpool and Hull Clusters</w:t>
      </w:r>
      <w:r w:rsidR="0046623A" w:rsidRPr="004E2520">
        <w:rPr>
          <w:sz w:val="22"/>
          <w:szCs w:val="22"/>
        </w:rPr>
        <w:t xml:space="preserve"> as well as the </w:t>
      </w:r>
      <w:r w:rsidR="002E48B8" w:rsidRPr="004E2520">
        <w:rPr>
          <w:sz w:val="22"/>
          <w:szCs w:val="22"/>
        </w:rPr>
        <w:t xml:space="preserve">Mersey Maritime Liverpool Maritime Knowledge Hub initiative.  </w:t>
      </w:r>
      <w:r w:rsidR="00DC59AA">
        <w:rPr>
          <w:sz w:val="22"/>
          <w:szCs w:val="22"/>
        </w:rPr>
        <w:t>Mr</w:t>
      </w:r>
      <w:r w:rsidR="00DC59AA" w:rsidRPr="004E2520">
        <w:rPr>
          <w:sz w:val="22"/>
          <w:szCs w:val="22"/>
        </w:rPr>
        <w:t xml:space="preserve"> </w:t>
      </w:r>
      <w:r w:rsidRPr="004E2520">
        <w:rPr>
          <w:sz w:val="22"/>
          <w:szCs w:val="22"/>
        </w:rPr>
        <w:t>Gebraad</w:t>
      </w:r>
      <w:r w:rsidR="0030583E">
        <w:rPr>
          <w:sz w:val="22"/>
          <w:szCs w:val="22"/>
        </w:rPr>
        <w:t xml:space="preserve"> (</w:t>
      </w:r>
      <w:r w:rsidR="0030583E" w:rsidRPr="0030583E">
        <w:rPr>
          <w:sz w:val="22"/>
          <w:szCs w:val="22"/>
        </w:rPr>
        <w:t>Stichting STC-Group</w:t>
      </w:r>
      <w:r w:rsidR="0030583E">
        <w:rPr>
          <w:sz w:val="22"/>
          <w:szCs w:val="22"/>
        </w:rPr>
        <w:t>, NL)</w:t>
      </w:r>
      <w:r w:rsidR="0046623A" w:rsidRPr="004E2520">
        <w:rPr>
          <w:sz w:val="22"/>
          <w:szCs w:val="22"/>
        </w:rPr>
        <w:t xml:space="preserve"> explained the idea of hybrid lecturers for secondary vocational education and training</w:t>
      </w:r>
      <w:r w:rsidR="0030583E">
        <w:rPr>
          <w:sz w:val="22"/>
          <w:szCs w:val="22"/>
        </w:rPr>
        <w:t>,</w:t>
      </w:r>
      <w:r w:rsidR="0046623A" w:rsidRPr="004E2520">
        <w:rPr>
          <w:sz w:val="22"/>
          <w:szCs w:val="22"/>
        </w:rPr>
        <w:t xml:space="preserve"> e.g. hybrid lecturers working 2 days a week for a company and 3 days for a secondary vocational education and training institute. </w:t>
      </w:r>
      <w:r w:rsidRPr="004E2520">
        <w:rPr>
          <w:sz w:val="22"/>
          <w:szCs w:val="22"/>
        </w:rPr>
        <w:t> </w:t>
      </w:r>
    </w:p>
    <w:p w14:paraId="03B80B1A" w14:textId="4DD5C8A0" w:rsidR="002257D5" w:rsidRPr="004E2520" w:rsidRDefault="002257D5" w:rsidP="00EF7A69">
      <w:pPr>
        <w:pStyle w:val="ListNumber"/>
        <w:jc w:val="both"/>
        <w:rPr>
          <w:rStyle w:val="textrun"/>
          <w:rFonts w:ascii="Times New Roman" w:hAnsi="Times New Roman" w:cs="Times New Roman"/>
          <w:b/>
          <w:bCs/>
        </w:rPr>
      </w:pPr>
      <w:r w:rsidRPr="004E2520">
        <w:rPr>
          <w:rStyle w:val="textrun"/>
          <w:rFonts w:ascii="Times New Roman" w:hAnsi="Times New Roman" w:cs="Times New Roman"/>
          <w:b/>
          <w:bCs/>
        </w:rPr>
        <w:t>Ocean literacy and awareness raising of blue careers   </w:t>
      </w:r>
    </w:p>
    <w:p w14:paraId="468E91A1" w14:textId="530571E2" w:rsidR="002257D5" w:rsidRPr="004E2520" w:rsidRDefault="00AD0A3F" w:rsidP="00EF7A69">
      <w:pPr>
        <w:pStyle w:val="paragraph"/>
        <w:spacing w:line="276" w:lineRule="auto"/>
        <w:jc w:val="both"/>
        <w:textAlignment w:val="baseline"/>
        <w:rPr>
          <w:sz w:val="22"/>
          <w:szCs w:val="22"/>
        </w:rPr>
      </w:pPr>
      <w:r w:rsidRPr="004E2520">
        <w:rPr>
          <w:sz w:val="22"/>
          <w:szCs w:val="22"/>
        </w:rPr>
        <w:t xml:space="preserve">Ivan Conesa Alcolea (RTD) presented the EU ocean literacy </w:t>
      </w:r>
      <w:r w:rsidR="0030583E" w:rsidRPr="0030583E">
        <w:rPr>
          <w:sz w:val="22"/>
          <w:szCs w:val="22"/>
        </w:rPr>
        <w:t>initiatives</w:t>
      </w:r>
      <w:r w:rsidRPr="004E2520">
        <w:rPr>
          <w:sz w:val="22"/>
          <w:szCs w:val="22"/>
        </w:rPr>
        <w:t xml:space="preserve">, in particular H2020 projects aiming to raise the awareness on </w:t>
      </w:r>
      <w:r w:rsidR="0030583E">
        <w:rPr>
          <w:sz w:val="22"/>
          <w:szCs w:val="22"/>
        </w:rPr>
        <w:t>o</w:t>
      </w:r>
      <w:r w:rsidRPr="004E2520">
        <w:rPr>
          <w:sz w:val="22"/>
          <w:szCs w:val="22"/>
        </w:rPr>
        <w:t>cean literacy in the EU at all level.</w:t>
      </w:r>
      <w:r w:rsidR="002257D5" w:rsidRPr="004E2520">
        <w:rPr>
          <w:sz w:val="22"/>
          <w:szCs w:val="22"/>
        </w:rPr>
        <w:t xml:space="preserve"> </w:t>
      </w:r>
      <w:r w:rsidR="00DC59AA">
        <w:rPr>
          <w:sz w:val="22"/>
          <w:szCs w:val="22"/>
        </w:rPr>
        <w:t xml:space="preserve">Mr </w:t>
      </w:r>
      <w:r w:rsidR="002257D5" w:rsidRPr="004E2520">
        <w:rPr>
          <w:sz w:val="22"/>
          <w:szCs w:val="22"/>
        </w:rPr>
        <w:t>Erwes</w:t>
      </w:r>
      <w:r w:rsidR="0030583E">
        <w:rPr>
          <w:sz w:val="22"/>
          <w:szCs w:val="22"/>
        </w:rPr>
        <w:t xml:space="preserve"> (</w:t>
      </w:r>
      <w:r w:rsidR="0030583E" w:rsidRPr="0030583E">
        <w:rPr>
          <w:sz w:val="22"/>
          <w:szCs w:val="22"/>
        </w:rPr>
        <w:t>BioMarine International Clusters Association</w:t>
      </w:r>
      <w:r w:rsidR="0030583E">
        <w:rPr>
          <w:sz w:val="22"/>
          <w:szCs w:val="22"/>
        </w:rPr>
        <w:t>)</w:t>
      </w:r>
      <w:r w:rsidR="002257D5" w:rsidRPr="004E2520">
        <w:rPr>
          <w:sz w:val="22"/>
          <w:szCs w:val="22"/>
        </w:rPr>
        <w:t>,</w:t>
      </w:r>
      <w:r w:rsidRPr="004E2520">
        <w:rPr>
          <w:sz w:val="22"/>
          <w:szCs w:val="22"/>
        </w:rPr>
        <w:t xml:space="preserve"> presented the initiative</w:t>
      </w:r>
      <w:r w:rsidR="002257D5" w:rsidRPr="004E2520">
        <w:rPr>
          <w:sz w:val="22"/>
          <w:szCs w:val="22"/>
        </w:rPr>
        <w:t xml:space="preserve"> </w:t>
      </w:r>
      <w:r w:rsidRPr="004E2520">
        <w:rPr>
          <w:sz w:val="22"/>
          <w:szCs w:val="22"/>
        </w:rPr>
        <w:t xml:space="preserve">to connect universities with industry </w:t>
      </w:r>
      <w:r w:rsidR="0030583E">
        <w:rPr>
          <w:sz w:val="22"/>
          <w:szCs w:val="22"/>
        </w:rPr>
        <w:t xml:space="preserve">in order </w:t>
      </w:r>
      <w:r w:rsidRPr="004E2520">
        <w:rPr>
          <w:sz w:val="22"/>
          <w:szCs w:val="22"/>
        </w:rPr>
        <w:t xml:space="preserve">to discuss how to fill the gaps between education </w:t>
      </w:r>
      <w:r w:rsidR="008717D8" w:rsidRPr="004E2520">
        <w:rPr>
          <w:sz w:val="22"/>
          <w:szCs w:val="22"/>
        </w:rPr>
        <w:t xml:space="preserve">offer </w:t>
      </w:r>
      <w:r w:rsidRPr="004E2520">
        <w:rPr>
          <w:sz w:val="22"/>
          <w:szCs w:val="22"/>
        </w:rPr>
        <w:t>and industry needs</w:t>
      </w:r>
      <w:r w:rsidR="008717D8" w:rsidRPr="004E2520">
        <w:rPr>
          <w:sz w:val="22"/>
          <w:szCs w:val="22"/>
        </w:rPr>
        <w:t>.</w:t>
      </w:r>
      <w:r w:rsidRPr="004E2520">
        <w:rPr>
          <w:sz w:val="22"/>
          <w:szCs w:val="22"/>
        </w:rPr>
        <w:t xml:space="preserve"> </w:t>
      </w:r>
      <w:r w:rsidR="00DC59AA">
        <w:rPr>
          <w:sz w:val="22"/>
          <w:szCs w:val="22"/>
        </w:rPr>
        <w:t xml:space="preserve">Mr </w:t>
      </w:r>
      <w:r w:rsidR="0030583E">
        <w:rPr>
          <w:sz w:val="22"/>
          <w:szCs w:val="22"/>
        </w:rPr>
        <w:t>Erwes briefly presented the conce</w:t>
      </w:r>
      <w:r w:rsidR="0030583E" w:rsidRPr="00EF7A69">
        <w:rPr>
          <w:sz w:val="22"/>
          <w:szCs w:val="22"/>
        </w:rPr>
        <w:t xml:space="preserve">pt of </w:t>
      </w:r>
      <w:hyperlink r:id="rId13" w:history="1">
        <w:r w:rsidRPr="00EF7A69">
          <w:rPr>
            <w:sz w:val="22"/>
            <w:szCs w:val="22"/>
          </w:rPr>
          <w:t>MyBlueCity</w:t>
        </w:r>
      </w:hyperlink>
      <w:r w:rsidR="0030583E" w:rsidRPr="00EF7A69">
        <w:rPr>
          <w:sz w:val="22"/>
          <w:szCs w:val="22"/>
        </w:rPr>
        <w:t xml:space="preserve"> as a tool to raise awareness about the importance of blue economy.</w:t>
      </w:r>
      <w:r w:rsidR="002257D5" w:rsidRPr="00EF7A69">
        <w:rPr>
          <w:sz w:val="22"/>
          <w:szCs w:val="22"/>
        </w:rPr>
        <w:t xml:space="preserve"> </w:t>
      </w:r>
      <w:r w:rsidR="00DC59AA" w:rsidRPr="00EF7A69">
        <w:rPr>
          <w:sz w:val="22"/>
          <w:szCs w:val="22"/>
        </w:rPr>
        <w:t>Ms</w:t>
      </w:r>
      <w:r w:rsidR="00DC59AA">
        <w:rPr>
          <w:sz w:val="22"/>
          <w:szCs w:val="22"/>
        </w:rPr>
        <w:t xml:space="preserve"> </w:t>
      </w:r>
      <w:r w:rsidR="002257D5" w:rsidRPr="004E2520">
        <w:rPr>
          <w:sz w:val="22"/>
          <w:szCs w:val="22"/>
        </w:rPr>
        <w:t>Casagrande</w:t>
      </w:r>
      <w:r w:rsidR="0030583E">
        <w:rPr>
          <w:sz w:val="22"/>
          <w:szCs w:val="22"/>
        </w:rPr>
        <w:t xml:space="preserve"> (ECSA)</w:t>
      </w:r>
      <w:r w:rsidR="008717D8" w:rsidRPr="004E2520">
        <w:rPr>
          <w:sz w:val="22"/>
          <w:szCs w:val="22"/>
        </w:rPr>
        <w:t xml:space="preserve"> shared her experience in organising cross-countries actions to promote maritime careers.</w:t>
      </w:r>
      <w:r w:rsidR="002257D5" w:rsidRPr="004E2520">
        <w:rPr>
          <w:sz w:val="22"/>
          <w:szCs w:val="22"/>
        </w:rPr>
        <w:t> </w:t>
      </w:r>
    </w:p>
    <w:p w14:paraId="1CD0841E" w14:textId="0FAF8D2A" w:rsidR="008717D8" w:rsidRPr="004E2520" w:rsidRDefault="002257D5" w:rsidP="00EF7A69">
      <w:pPr>
        <w:pStyle w:val="ListNumber"/>
        <w:jc w:val="both"/>
        <w:rPr>
          <w:rStyle w:val="textrun"/>
          <w:rFonts w:ascii="Times New Roman" w:hAnsi="Times New Roman" w:cs="Times New Roman"/>
          <w:b/>
          <w:bCs/>
        </w:rPr>
      </w:pPr>
      <w:r w:rsidRPr="004E2520">
        <w:rPr>
          <w:rStyle w:val="textrun"/>
          <w:rFonts w:ascii="Times New Roman" w:hAnsi="Times New Roman" w:cs="Times New Roman"/>
          <w:b/>
          <w:bCs/>
        </w:rPr>
        <w:t xml:space="preserve">Lifelong learning, mobility and training programs </w:t>
      </w:r>
    </w:p>
    <w:p w14:paraId="627ACD05" w14:textId="1B7E391C" w:rsidR="002257D5" w:rsidRPr="004E2520" w:rsidRDefault="002257D5" w:rsidP="00EF7A69">
      <w:pPr>
        <w:pStyle w:val="paragraph"/>
        <w:spacing w:line="276" w:lineRule="auto"/>
        <w:jc w:val="both"/>
        <w:textAlignment w:val="baseline"/>
        <w:rPr>
          <w:sz w:val="22"/>
          <w:szCs w:val="22"/>
        </w:rPr>
      </w:pPr>
      <w:r w:rsidRPr="004E2520">
        <w:rPr>
          <w:sz w:val="22"/>
          <w:szCs w:val="22"/>
        </w:rPr>
        <w:t>Carlo Scatoli</w:t>
      </w:r>
      <w:r w:rsidR="008717D8" w:rsidRPr="004E2520">
        <w:rPr>
          <w:sz w:val="22"/>
          <w:szCs w:val="22"/>
        </w:rPr>
        <w:t xml:space="preserve"> (</w:t>
      </w:r>
      <w:r w:rsidRPr="004E2520">
        <w:rPr>
          <w:sz w:val="22"/>
          <w:szCs w:val="22"/>
        </w:rPr>
        <w:t>EMPL</w:t>
      </w:r>
      <w:r w:rsidR="008717D8" w:rsidRPr="004E2520">
        <w:rPr>
          <w:sz w:val="22"/>
          <w:szCs w:val="22"/>
        </w:rPr>
        <w:t xml:space="preserve">) </w:t>
      </w:r>
      <w:r w:rsidR="0030583E">
        <w:rPr>
          <w:sz w:val="22"/>
          <w:szCs w:val="22"/>
        </w:rPr>
        <w:t xml:space="preserve">gave a brief overview of </w:t>
      </w:r>
      <w:r w:rsidR="008717D8" w:rsidRPr="004E2520">
        <w:rPr>
          <w:sz w:val="22"/>
          <w:szCs w:val="22"/>
        </w:rPr>
        <w:t xml:space="preserve">the initiatives and projects done by DG EMPL as regards lifelong learning, mobility and training programs. </w:t>
      </w:r>
      <w:r w:rsidR="00DC59AA">
        <w:rPr>
          <w:sz w:val="22"/>
          <w:szCs w:val="22"/>
        </w:rPr>
        <w:t xml:space="preserve">Mr </w:t>
      </w:r>
      <w:r w:rsidRPr="004E2520">
        <w:rPr>
          <w:sz w:val="22"/>
          <w:szCs w:val="22"/>
        </w:rPr>
        <w:t>Boyesen</w:t>
      </w:r>
      <w:r w:rsidR="0030583E">
        <w:rPr>
          <w:sz w:val="22"/>
          <w:szCs w:val="22"/>
        </w:rPr>
        <w:t xml:space="preserve"> (Maritime Development Center, DK)</w:t>
      </w:r>
      <w:r w:rsidR="005357A9" w:rsidRPr="004E2520">
        <w:rPr>
          <w:sz w:val="22"/>
          <w:szCs w:val="22"/>
        </w:rPr>
        <w:t xml:space="preserve"> shared his experience establishing in </w:t>
      </w:r>
      <w:r w:rsidR="0030583E">
        <w:rPr>
          <w:sz w:val="22"/>
          <w:szCs w:val="22"/>
        </w:rPr>
        <w:t xml:space="preserve">one </w:t>
      </w:r>
      <w:r w:rsidR="005357A9" w:rsidRPr="004E2520">
        <w:rPr>
          <w:sz w:val="22"/>
          <w:szCs w:val="22"/>
        </w:rPr>
        <w:t>year 178 new vocational internships among maritime companies.</w:t>
      </w:r>
      <w:r w:rsidR="0030583E">
        <w:rPr>
          <w:sz w:val="22"/>
          <w:szCs w:val="22"/>
        </w:rPr>
        <w:t xml:space="preserve"> The programme</w:t>
      </w:r>
      <w:r w:rsidR="005357A9" w:rsidRPr="004E2520">
        <w:rPr>
          <w:sz w:val="22"/>
          <w:szCs w:val="22"/>
        </w:rPr>
        <w:t xml:space="preserve"> </w:t>
      </w:r>
      <w:r w:rsidR="0030583E">
        <w:rPr>
          <w:sz w:val="22"/>
          <w:szCs w:val="22"/>
        </w:rPr>
        <w:t>w</w:t>
      </w:r>
      <w:r w:rsidR="005357A9" w:rsidRPr="004E2520">
        <w:rPr>
          <w:sz w:val="22"/>
          <w:szCs w:val="22"/>
        </w:rPr>
        <w:t xml:space="preserve">ill continue for 2 years. </w:t>
      </w:r>
      <w:r w:rsidR="00DC59AA">
        <w:rPr>
          <w:sz w:val="22"/>
          <w:szCs w:val="22"/>
        </w:rPr>
        <w:t xml:space="preserve">Mr </w:t>
      </w:r>
      <w:r w:rsidRPr="004E2520">
        <w:rPr>
          <w:sz w:val="22"/>
          <w:szCs w:val="22"/>
        </w:rPr>
        <w:t>Monbet</w:t>
      </w:r>
      <w:r w:rsidR="0030583E">
        <w:rPr>
          <w:sz w:val="22"/>
          <w:szCs w:val="22"/>
        </w:rPr>
        <w:t xml:space="preserve"> (Pol Mer Bretagne, FR)</w:t>
      </w:r>
      <w:r w:rsidR="005357A9" w:rsidRPr="004E2520">
        <w:rPr>
          <w:sz w:val="22"/>
          <w:szCs w:val="22"/>
        </w:rPr>
        <w:t xml:space="preserve"> </w:t>
      </w:r>
      <w:r w:rsidR="00EF7A69">
        <w:rPr>
          <w:sz w:val="22"/>
          <w:szCs w:val="22"/>
        </w:rPr>
        <w:t>presented the</w:t>
      </w:r>
      <w:r w:rsidR="005357A9" w:rsidRPr="004E2520">
        <w:rPr>
          <w:sz w:val="22"/>
          <w:szCs w:val="22"/>
        </w:rPr>
        <w:t xml:space="preserve"> specialised master in Marine Renewable</w:t>
      </w:r>
      <w:r w:rsidR="00B44AE7">
        <w:rPr>
          <w:sz w:val="22"/>
          <w:szCs w:val="22"/>
        </w:rPr>
        <w:t>s set-up through the collaboration between</w:t>
      </w:r>
      <w:r w:rsidR="005357A9" w:rsidRPr="004E2520">
        <w:rPr>
          <w:sz w:val="22"/>
          <w:szCs w:val="22"/>
        </w:rPr>
        <w:t xml:space="preserve"> academics and relevant industry</w:t>
      </w:r>
      <w:r w:rsidR="00B44AE7">
        <w:rPr>
          <w:sz w:val="22"/>
          <w:szCs w:val="22"/>
        </w:rPr>
        <w:t xml:space="preserve"> representatives, in order to avoid mismatches</w:t>
      </w:r>
      <w:r w:rsidR="005357A9" w:rsidRPr="004E2520">
        <w:rPr>
          <w:sz w:val="22"/>
          <w:szCs w:val="22"/>
        </w:rPr>
        <w:t>.</w:t>
      </w:r>
    </w:p>
    <w:p w14:paraId="6AF100E1" w14:textId="165F6397" w:rsidR="00D11A17" w:rsidRPr="00CA3337" w:rsidRDefault="00D11A17" w:rsidP="00EF7A69">
      <w:pPr>
        <w:pStyle w:val="Heading1"/>
        <w:jc w:val="both"/>
        <w:rPr>
          <w:rFonts w:ascii="Times New Roman" w:hAnsi="Times New Roman" w:cs="Times New Roman"/>
        </w:rPr>
      </w:pPr>
      <w:r w:rsidRPr="00CA3337">
        <w:rPr>
          <w:rFonts w:ascii="Times New Roman" w:hAnsi="Times New Roman" w:cs="Times New Roman"/>
        </w:rPr>
        <w:t>World café –discussions in groups</w:t>
      </w:r>
    </w:p>
    <w:p w14:paraId="799A9BDA" w14:textId="058DB41B" w:rsidR="002E2A5B" w:rsidRPr="00B44AE7" w:rsidRDefault="002E2A5B" w:rsidP="00EF7A69">
      <w:pPr>
        <w:jc w:val="both"/>
        <w:rPr>
          <w:rFonts w:ascii="Times New Roman" w:hAnsi="Times New Roman" w:cs="Times New Roman"/>
        </w:rPr>
      </w:pPr>
      <w:r w:rsidRPr="0030583E">
        <w:rPr>
          <w:rFonts w:ascii="Times New Roman" w:hAnsi="Times New Roman" w:cs="Times New Roman"/>
        </w:rPr>
        <w:t xml:space="preserve">The experts were asked to propose specific initiatives/actions </w:t>
      </w:r>
      <w:r w:rsidR="00FB1025" w:rsidRPr="0030583E">
        <w:rPr>
          <w:rFonts w:ascii="Times New Roman" w:hAnsi="Times New Roman" w:cs="Times New Roman"/>
        </w:rPr>
        <w:t>for each of the three topics</w:t>
      </w:r>
      <w:r w:rsidR="00B44AE7">
        <w:rPr>
          <w:rFonts w:ascii="Times New Roman" w:hAnsi="Times New Roman" w:cs="Times New Roman"/>
        </w:rPr>
        <w:t xml:space="preserve"> </w:t>
      </w:r>
      <w:r w:rsidR="00FB1025" w:rsidRPr="0030583E">
        <w:rPr>
          <w:rFonts w:ascii="Times New Roman" w:hAnsi="Times New Roman" w:cs="Times New Roman"/>
        </w:rPr>
        <w:t xml:space="preserve">to </w:t>
      </w:r>
      <w:r w:rsidRPr="0030583E">
        <w:rPr>
          <w:rFonts w:ascii="Times New Roman" w:hAnsi="Times New Roman" w:cs="Times New Roman"/>
        </w:rPr>
        <w:t>identify,</w:t>
      </w:r>
      <w:r w:rsidR="00FB1025" w:rsidRPr="0030583E">
        <w:rPr>
          <w:rFonts w:ascii="Times New Roman" w:hAnsi="Times New Roman" w:cs="Times New Roman"/>
        </w:rPr>
        <w:t xml:space="preserve"> </w:t>
      </w:r>
      <w:r w:rsidRPr="0030583E">
        <w:rPr>
          <w:rFonts w:ascii="Times New Roman" w:hAnsi="Times New Roman" w:cs="Times New Roman"/>
        </w:rPr>
        <w:t>where possible, the next steps.</w:t>
      </w:r>
    </w:p>
    <w:p w14:paraId="3B59F767" w14:textId="77777777" w:rsidR="002E2A5B" w:rsidRPr="00B44AE7" w:rsidRDefault="002E2A5B" w:rsidP="00EF7A69">
      <w:pPr>
        <w:pStyle w:val="Heading2"/>
        <w:jc w:val="both"/>
        <w:rPr>
          <w:rFonts w:ascii="Times New Roman" w:hAnsi="Times New Roman" w:cs="Times New Roman"/>
        </w:rPr>
      </w:pPr>
      <w:r w:rsidRPr="00B44AE7">
        <w:rPr>
          <w:rFonts w:ascii="Times New Roman" w:hAnsi="Times New Roman" w:cs="Times New Roman"/>
        </w:rPr>
        <w:t>Lifelong learning, mobility and training programs</w:t>
      </w:r>
    </w:p>
    <w:p w14:paraId="5D7E038F" w14:textId="385B753D" w:rsidR="00C5094C" w:rsidRPr="0030583E" w:rsidRDefault="00FA0A1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noProof/>
          <w:lang w:eastAsia="en-GB"/>
        </w:rPr>
        <w:drawing>
          <wp:anchor distT="0" distB="0" distL="114300" distR="114300" simplePos="0" relativeHeight="251662336" behindDoc="1" locked="0" layoutInCell="1" allowOverlap="1" wp14:anchorId="2D42CACE" wp14:editId="60493495">
            <wp:simplePos x="0" y="0"/>
            <wp:positionH relativeFrom="column">
              <wp:posOffset>4310380</wp:posOffset>
            </wp:positionH>
            <wp:positionV relativeFrom="paragraph">
              <wp:posOffset>48895</wp:posOffset>
            </wp:positionV>
            <wp:extent cx="1593850" cy="2842260"/>
            <wp:effectExtent l="0" t="0" r="6350" b="0"/>
            <wp:wrapThrough wrapText="bothSides">
              <wp:wrapPolygon edited="0">
                <wp:start x="0" y="0"/>
                <wp:lineTo x="0" y="21426"/>
                <wp:lineTo x="21428" y="21426"/>
                <wp:lineTo x="214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3850" cy="2842260"/>
                    </a:xfrm>
                    <a:prstGeom prst="rect">
                      <a:avLst/>
                    </a:prstGeom>
                  </pic:spPr>
                </pic:pic>
              </a:graphicData>
            </a:graphic>
            <wp14:sizeRelH relativeFrom="page">
              <wp14:pctWidth>0</wp14:pctWidth>
            </wp14:sizeRelH>
            <wp14:sizeRelV relativeFrom="page">
              <wp14:pctHeight>0</wp14:pctHeight>
            </wp14:sizeRelV>
          </wp:anchor>
        </w:drawing>
      </w:r>
      <w:r w:rsidR="00C5094C" w:rsidRPr="00CA3337">
        <w:rPr>
          <w:rFonts w:ascii="Times New Roman" w:hAnsi="Times New Roman" w:cs="Times New Roman"/>
        </w:rPr>
        <w:t xml:space="preserve">Develop and promote flexible pathways for learning and careers and to define common parameters and standards between sub sectors (skills and competences) </w:t>
      </w:r>
    </w:p>
    <w:p w14:paraId="465B7844" w14:textId="441484A1" w:rsidR="00C5094C" w:rsidRPr="0030583E" w:rsidRDefault="00C5094C" w:rsidP="00EF7A69">
      <w:pPr>
        <w:pStyle w:val="ListBullet"/>
        <w:spacing w:after="60"/>
        <w:ind w:left="284" w:hanging="284"/>
        <w:jc w:val="both"/>
        <w:rPr>
          <w:rFonts w:ascii="Times New Roman" w:hAnsi="Times New Roman" w:cs="Times New Roman"/>
        </w:rPr>
      </w:pPr>
      <w:r w:rsidRPr="0030583E">
        <w:rPr>
          <w:rFonts w:ascii="Times New Roman" w:hAnsi="Times New Roman" w:cs="Times New Roman"/>
        </w:rPr>
        <w:t>Need for trainings for Trainers and Career advisers</w:t>
      </w:r>
    </w:p>
    <w:p w14:paraId="3E219116" w14:textId="2DDAA793"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 xml:space="preserve">Promote vocational education as a valuable career path </w:t>
      </w:r>
    </w:p>
    <w:p w14:paraId="28C7BE4D" w14:textId="77777777"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Need for recognition and validation of skills</w:t>
      </w:r>
    </w:p>
    <w:p w14:paraId="11DC6A7D" w14:textId="6B1C827D" w:rsidR="00C5094C" w:rsidRPr="00B44AE7" w:rsidRDefault="00C5094C" w:rsidP="00EF7A69">
      <w:pPr>
        <w:pStyle w:val="ListBullet"/>
        <w:spacing w:after="60"/>
        <w:ind w:left="284" w:hanging="284"/>
        <w:jc w:val="both"/>
        <w:rPr>
          <w:rFonts w:ascii="Times New Roman" w:hAnsi="Times New Roman" w:cs="Times New Roman"/>
        </w:rPr>
      </w:pPr>
      <w:r w:rsidRPr="002909C7">
        <w:rPr>
          <w:rFonts w:ascii="Times New Roman" w:hAnsi="Times New Roman" w:cs="Times New Roman"/>
        </w:rPr>
        <w:t>Promote skills passport to facilitate mobility</w:t>
      </w:r>
    </w:p>
    <w:p w14:paraId="4FEE0112" w14:textId="33B5ED4B"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Pan-European certification that allows mobility (</w:t>
      </w:r>
      <w:r w:rsidR="00B44AE7">
        <w:rPr>
          <w:rFonts w:ascii="Times New Roman" w:hAnsi="Times New Roman" w:cs="Times New Roman"/>
        </w:rPr>
        <w:t>t</w:t>
      </w:r>
      <w:r w:rsidRPr="00B44AE7">
        <w:rPr>
          <w:rFonts w:ascii="Times New Roman" w:hAnsi="Times New Roman" w:cs="Times New Roman"/>
        </w:rPr>
        <w:t xml:space="preserve">he Expert group may have limited input here as </w:t>
      </w:r>
      <w:r w:rsidR="00B44AE7">
        <w:rPr>
          <w:rFonts w:ascii="Times New Roman" w:hAnsi="Times New Roman" w:cs="Times New Roman"/>
        </w:rPr>
        <w:t>recognition of c</w:t>
      </w:r>
      <w:r w:rsidRPr="00B44AE7">
        <w:rPr>
          <w:rFonts w:ascii="Times New Roman" w:hAnsi="Times New Roman" w:cs="Times New Roman"/>
        </w:rPr>
        <w:t>ertification is within national competence)</w:t>
      </w:r>
    </w:p>
    <w:p w14:paraId="78ABEA33" w14:textId="6352C602" w:rsidR="00C5094C" w:rsidRPr="00B44AE7" w:rsidRDefault="00DC59AA" w:rsidP="00EF7A69">
      <w:pPr>
        <w:pStyle w:val="ListBullet"/>
        <w:spacing w:after="60"/>
        <w:ind w:left="284" w:hanging="284"/>
        <w:jc w:val="both"/>
        <w:rPr>
          <w:rFonts w:ascii="Times New Roman" w:hAnsi="Times New Roman" w:cs="Times New Roman"/>
        </w:rPr>
      </w:pPr>
      <w:r>
        <w:rPr>
          <w:rFonts w:ascii="Times New Roman" w:hAnsi="Times New Roman" w:cs="Times New Roman"/>
        </w:rPr>
        <w:t>There is a n</w:t>
      </w:r>
      <w:r w:rsidR="00C5094C" w:rsidRPr="00CA3337">
        <w:rPr>
          <w:rFonts w:ascii="Times New Roman" w:hAnsi="Times New Roman" w:cs="Times New Roman"/>
        </w:rPr>
        <w:t>eed for common qualifications across countries and sectors to regulate jobs/careers (</w:t>
      </w:r>
      <w:r>
        <w:rPr>
          <w:rFonts w:ascii="Times New Roman" w:hAnsi="Times New Roman" w:cs="Times New Roman"/>
        </w:rPr>
        <w:t xml:space="preserve">for instance, in the </w:t>
      </w:r>
      <w:r w:rsidR="00EF7A69">
        <w:rPr>
          <w:rFonts w:ascii="Times New Roman" w:hAnsi="Times New Roman" w:cs="Times New Roman"/>
        </w:rPr>
        <w:t>cruise</w:t>
      </w:r>
      <w:r w:rsidR="00C5094C" w:rsidRPr="00CA3337">
        <w:rPr>
          <w:rFonts w:ascii="Times New Roman" w:hAnsi="Times New Roman" w:cs="Times New Roman"/>
        </w:rPr>
        <w:t xml:space="preserve"> boating sector</w:t>
      </w:r>
      <w:r w:rsidR="00EF7A69">
        <w:rPr>
          <w:rFonts w:ascii="Times New Roman" w:hAnsi="Times New Roman" w:cs="Times New Roman"/>
        </w:rPr>
        <w:t xml:space="preserve"> - 7 Mio boats -</w:t>
      </w:r>
      <w:r w:rsidR="00C5094C" w:rsidRPr="00CA3337">
        <w:rPr>
          <w:rFonts w:ascii="Times New Roman" w:hAnsi="Times New Roman" w:cs="Times New Roman"/>
        </w:rPr>
        <w:t xml:space="preserve"> no common qualifications</w:t>
      </w:r>
      <w:r>
        <w:rPr>
          <w:rFonts w:ascii="Times New Roman" w:hAnsi="Times New Roman" w:cs="Times New Roman"/>
        </w:rPr>
        <w:t xml:space="preserve"> exist</w:t>
      </w:r>
      <w:r w:rsidR="00C5094C" w:rsidRPr="00CA3337">
        <w:rPr>
          <w:rFonts w:ascii="Times New Roman" w:hAnsi="Times New Roman" w:cs="Times New Roman"/>
        </w:rPr>
        <w:t xml:space="preserve">) </w:t>
      </w:r>
    </w:p>
    <w:p w14:paraId="76449E7C" w14:textId="7D38E54B"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Look into the</w:t>
      </w:r>
      <w:r w:rsidR="00B44AE7">
        <w:rPr>
          <w:rFonts w:ascii="Times New Roman" w:hAnsi="Times New Roman" w:cs="Times New Roman"/>
        </w:rPr>
        <w:t xml:space="preserve"> possibilities of</w:t>
      </w:r>
      <w:r w:rsidRPr="00B44AE7">
        <w:rPr>
          <w:rFonts w:ascii="Times New Roman" w:hAnsi="Times New Roman" w:cs="Times New Roman"/>
        </w:rPr>
        <w:t xml:space="preserve"> labour mobility between sectors and among Member States </w:t>
      </w:r>
    </w:p>
    <w:p w14:paraId="0B19E4AD" w14:textId="43A5C6AE"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Format of trainings available should take into account specific needs of SMEs</w:t>
      </w:r>
      <w:r w:rsidR="00B44AE7">
        <w:rPr>
          <w:rFonts w:ascii="Times New Roman" w:hAnsi="Times New Roman" w:cs="Times New Roman"/>
        </w:rPr>
        <w:t>, such as l</w:t>
      </w:r>
      <w:r w:rsidRPr="00B44AE7">
        <w:rPr>
          <w:rFonts w:ascii="Times New Roman" w:hAnsi="Times New Roman" w:cs="Times New Roman"/>
        </w:rPr>
        <w:t>ess time and money available</w:t>
      </w:r>
    </w:p>
    <w:p w14:paraId="7B6668B5" w14:textId="77777777"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Support the acquisition of foreign language (basic language and specific sector vocabulary)</w:t>
      </w:r>
    </w:p>
    <w:p w14:paraId="22CBD9DF" w14:textId="27EEA782" w:rsidR="00C5094C" w:rsidRPr="00B44AE7" w:rsidRDefault="00EF7A6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noProof/>
          <w:lang w:eastAsia="en-GB"/>
        </w:rPr>
        <w:lastRenderedPageBreak/>
        <w:drawing>
          <wp:anchor distT="0" distB="0" distL="114300" distR="114300" simplePos="0" relativeHeight="251663360" behindDoc="1" locked="0" layoutInCell="1" allowOverlap="1" wp14:anchorId="36653B14" wp14:editId="3C734F45">
            <wp:simplePos x="0" y="0"/>
            <wp:positionH relativeFrom="column">
              <wp:posOffset>4127500</wp:posOffset>
            </wp:positionH>
            <wp:positionV relativeFrom="paragraph">
              <wp:posOffset>113665</wp:posOffset>
            </wp:positionV>
            <wp:extent cx="1550670" cy="2760980"/>
            <wp:effectExtent l="0" t="0" r="0" b="1270"/>
            <wp:wrapThrough wrapText="bothSides">
              <wp:wrapPolygon edited="0">
                <wp:start x="0" y="0"/>
                <wp:lineTo x="0" y="21461"/>
                <wp:lineTo x="21229" y="21461"/>
                <wp:lineTo x="212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0670" cy="2760980"/>
                    </a:xfrm>
                    <a:prstGeom prst="rect">
                      <a:avLst/>
                    </a:prstGeom>
                  </pic:spPr>
                </pic:pic>
              </a:graphicData>
            </a:graphic>
            <wp14:sizeRelH relativeFrom="page">
              <wp14:pctWidth>0</wp14:pctWidth>
            </wp14:sizeRelH>
            <wp14:sizeRelV relativeFrom="page">
              <wp14:pctHeight>0</wp14:pctHeight>
            </wp14:sizeRelV>
          </wp:anchor>
        </w:drawing>
      </w:r>
      <w:r w:rsidR="00C5094C" w:rsidRPr="00B44AE7">
        <w:rPr>
          <w:rFonts w:ascii="Times New Roman" w:hAnsi="Times New Roman" w:cs="Times New Roman"/>
        </w:rPr>
        <w:t>Create an environment/context involving different types of actors to teach new ski</w:t>
      </w:r>
      <w:r w:rsidR="00C5094C" w:rsidRPr="002909C7">
        <w:rPr>
          <w:rFonts w:ascii="Times New Roman" w:hAnsi="Times New Roman" w:cs="Times New Roman"/>
        </w:rPr>
        <w:t>lls</w:t>
      </w:r>
    </w:p>
    <w:p w14:paraId="01720C11" w14:textId="470863EF" w:rsidR="00C5094C" w:rsidRPr="0030583E" w:rsidRDefault="00C5094C"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Promote peer education (experienced workers </w:t>
      </w:r>
      <w:r w:rsidR="00B44AE7">
        <w:rPr>
          <w:rFonts w:ascii="Times New Roman" w:hAnsi="Times New Roman" w:cs="Times New Roman"/>
        </w:rPr>
        <w:t xml:space="preserve">to </w:t>
      </w:r>
      <w:r w:rsidRPr="00CA3337">
        <w:rPr>
          <w:rFonts w:ascii="Times New Roman" w:hAnsi="Times New Roman" w:cs="Times New Roman"/>
        </w:rPr>
        <w:t xml:space="preserve">train young people) </w:t>
      </w:r>
    </w:p>
    <w:p w14:paraId="0F45A9AB" w14:textId="7B8FEC51" w:rsidR="00C5094C" w:rsidRPr="0030583E" w:rsidRDefault="00C5094C" w:rsidP="00EF7A69">
      <w:pPr>
        <w:pStyle w:val="ListBullet"/>
        <w:spacing w:after="60"/>
        <w:ind w:left="284" w:hanging="284"/>
        <w:jc w:val="both"/>
        <w:rPr>
          <w:rFonts w:ascii="Times New Roman" w:hAnsi="Times New Roman" w:cs="Times New Roman"/>
        </w:rPr>
      </w:pPr>
      <w:r w:rsidRPr="0030583E">
        <w:rPr>
          <w:rFonts w:ascii="Times New Roman" w:hAnsi="Times New Roman" w:cs="Times New Roman"/>
        </w:rPr>
        <w:t>Create international marine camps (for 14-16 and 10-12 years old) (to clarify the purpose)</w:t>
      </w:r>
    </w:p>
    <w:p w14:paraId="07C912A7" w14:textId="636ED895" w:rsidR="00FA0A15"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Organise a road show through MS for parents/kids/teachers</w:t>
      </w:r>
      <w:r w:rsidR="00B9743C" w:rsidRPr="00B44AE7">
        <w:rPr>
          <w:rFonts w:ascii="Times New Roman" w:hAnsi="Times New Roman" w:cs="Times New Roman"/>
        </w:rPr>
        <w:t xml:space="preserve"> (</w:t>
      </w:r>
      <w:r w:rsidRPr="00B44AE7">
        <w:rPr>
          <w:rFonts w:ascii="Times New Roman" w:hAnsi="Times New Roman" w:cs="Times New Roman"/>
        </w:rPr>
        <w:t>to stimulate kids and families to choose a maritime learning pathway?</w:t>
      </w:r>
      <w:r w:rsidR="00B9743C" w:rsidRPr="00B44AE7">
        <w:rPr>
          <w:rFonts w:ascii="Times New Roman" w:hAnsi="Times New Roman" w:cs="Times New Roman"/>
        </w:rPr>
        <w:t>)</w:t>
      </w:r>
    </w:p>
    <w:p w14:paraId="296E730D" w14:textId="57EA0F11" w:rsidR="00C5094C" w:rsidRPr="00B44AE7" w:rsidRDefault="00C5094C"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Mix national and European mobility</w:t>
      </w:r>
      <w:r w:rsidR="00B9743C" w:rsidRPr="00B44AE7">
        <w:rPr>
          <w:rFonts w:ascii="Times New Roman" w:hAnsi="Times New Roman" w:cs="Times New Roman"/>
        </w:rPr>
        <w:t xml:space="preserve"> (To clarify)</w:t>
      </w:r>
    </w:p>
    <w:p w14:paraId="0D408FF8" w14:textId="2E77BE65" w:rsidR="00C5094C"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R</w:t>
      </w:r>
      <w:r w:rsidR="00C5094C" w:rsidRPr="00B44AE7">
        <w:rPr>
          <w:rFonts w:ascii="Times New Roman" w:hAnsi="Times New Roman" w:cs="Times New Roman"/>
        </w:rPr>
        <w:t>eview</w:t>
      </w:r>
      <w:r w:rsidR="00B9743C" w:rsidRPr="00B44AE7">
        <w:rPr>
          <w:rFonts w:ascii="Times New Roman" w:hAnsi="Times New Roman" w:cs="Times New Roman"/>
        </w:rPr>
        <w:t xml:space="preserve"> </w:t>
      </w:r>
      <w:r w:rsidR="00C5094C" w:rsidRPr="00B44AE7">
        <w:rPr>
          <w:rFonts w:ascii="Times New Roman" w:hAnsi="Times New Roman" w:cs="Times New Roman"/>
        </w:rPr>
        <w:t xml:space="preserve">existing funding opportunities </w:t>
      </w:r>
      <w:r>
        <w:rPr>
          <w:rFonts w:ascii="Times New Roman" w:hAnsi="Times New Roman" w:cs="Times New Roman"/>
        </w:rPr>
        <w:t xml:space="preserve">in order </w:t>
      </w:r>
      <w:r w:rsidR="00C5094C" w:rsidRPr="00B44AE7">
        <w:rPr>
          <w:rFonts w:ascii="Times New Roman" w:hAnsi="Times New Roman" w:cs="Times New Roman"/>
        </w:rPr>
        <w:t xml:space="preserve">to develop and provide training and learning mobility (in </w:t>
      </w:r>
      <w:r w:rsidR="00B9743C" w:rsidRPr="00B44AE7">
        <w:rPr>
          <w:rFonts w:ascii="Times New Roman" w:hAnsi="Times New Roman" w:cs="Times New Roman"/>
        </w:rPr>
        <w:t xml:space="preserve">blue economy </w:t>
      </w:r>
      <w:r w:rsidR="00C5094C" w:rsidRPr="00B44AE7">
        <w:rPr>
          <w:rFonts w:ascii="Times New Roman" w:hAnsi="Times New Roman" w:cs="Times New Roman"/>
        </w:rPr>
        <w:t xml:space="preserve">areas where there is a need) </w:t>
      </w:r>
    </w:p>
    <w:p w14:paraId="00DFD332" w14:textId="42D0029B" w:rsidR="00C5094C"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G</w:t>
      </w:r>
      <w:r w:rsidR="00C5094C" w:rsidRPr="00B44AE7">
        <w:rPr>
          <w:rFonts w:ascii="Times New Roman" w:hAnsi="Times New Roman" w:cs="Times New Roman"/>
        </w:rPr>
        <w:t>et an overview of existing training and mobility knowledge sharing platforms (consequently agree on using an existing or creating a new platform)</w:t>
      </w:r>
    </w:p>
    <w:p w14:paraId="4BCF64F3" w14:textId="15E59200" w:rsidR="00C5094C" w:rsidRPr="004E2520" w:rsidRDefault="00C5094C" w:rsidP="00EF7A69">
      <w:pPr>
        <w:jc w:val="both"/>
        <w:rPr>
          <w:rFonts w:ascii="Times New Roman" w:hAnsi="Times New Roman" w:cs="Times New Roman"/>
          <w:b/>
        </w:rPr>
      </w:pPr>
    </w:p>
    <w:p w14:paraId="4A6FC970" w14:textId="5572F871" w:rsidR="002E2A5B" w:rsidRPr="00CA3337" w:rsidRDefault="002E2CD4" w:rsidP="00EF7A69">
      <w:pPr>
        <w:pStyle w:val="Heading2"/>
        <w:jc w:val="both"/>
        <w:rPr>
          <w:rFonts w:ascii="Times New Roman" w:hAnsi="Times New Roman" w:cs="Times New Roman"/>
        </w:rPr>
      </w:pPr>
      <w:r w:rsidRPr="00CA3337">
        <w:rPr>
          <w:rFonts w:ascii="Times New Roman" w:hAnsi="Times New Roman" w:cs="Times New Roman"/>
        </w:rPr>
        <w:t>Industry-education cooperation</w:t>
      </w:r>
    </w:p>
    <w:p w14:paraId="62C329D8" w14:textId="1E04730B" w:rsidR="000A490D" w:rsidRPr="0030583E" w:rsidRDefault="000A490D" w:rsidP="00EF7A69">
      <w:pPr>
        <w:pStyle w:val="Heading3"/>
        <w:jc w:val="both"/>
        <w:rPr>
          <w:rFonts w:ascii="Times New Roman" w:hAnsi="Times New Roman" w:cs="Times New Roman"/>
        </w:rPr>
      </w:pPr>
      <w:r w:rsidRPr="0030583E">
        <w:rPr>
          <w:rFonts w:ascii="Times New Roman" w:hAnsi="Times New Roman" w:cs="Times New Roman"/>
        </w:rPr>
        <w:t>Improving industry-education cooperation</w:t>
      </w:r>
    </w:p>
    <w:p w14:paraId="7A1AD3E1" w14:textId="4100CCF3" w:rsidR="000A490D"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Support m</w:t>
      </w:r>
      <w:r w:rsidR="000A490D" w:rsidRPr="00B44AE7">
        <w:rPr>
          <w:rFonts w:ascii="Times New Roman" w:hAnsi="Times New Roman" w:cs="Times New Roman"/>
        </w:rPr>
        <w:t>ore social dialogue with industry, workers and education to cooperate in VET training</w:t>
      </w:r>
    </w:p>
    <w:p w14:paraId="3E26C40C" w14:textId="1F9BD876" w:rsidR="000A490D" w:rsidRDefault="00667C06"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Promote at national/regional level the establishment of cross</w:t>
      </w:r>
      <w:r w:rsidR="00B44AE7">
        <w:rPr>
          <w:rFonts w:ascii="Times New Roman" w:hAnsi="Times New Roman" w:cs="Times New Roman"/>
        </w:rPr>
        <w:t>-</w:t>
      </w:r>
      <w:r w:rsidRPr="00B44AE7">
        <w:rPr>
          <w:rFonts w:ascii="Times New Roman" w:hAnsi="Times New Roman" w:cs="Times New Roman"/>
        </w:rPr>
        <w:t>sectoral local institution</w:t>
      </w:r>
      <w:r w:rsidR="00B44AE7">
        <w:rPr>
          <w:rFonts w:ascii="Times New Roman" w:hAnsi="Times New Roman" w:cs="Times New Roman"/>
        </w:rPr>
        <w:t>s</w:t>
      </w:r>
      <w:r w:rsidRPr="00B44AE7">
        <w:rPr>
          <w:rFonts w:ascii="Times New Roman" w:hAnsi="Times New Roman" w:cs="Times New Roman"/>
        </w:rPr>
        <w:t xml:space="preserve"> that will facilitate and engage in </w:t>
      </w:r>
      <w:r w:rsidR="00B44AE7">
        <w:rPr>
          <w:rFonts w:ascii="Times New Roman" w:hAnsi="Times New Roman" w:cs="Times New Roman"/>
        </w:rPr>
        <w:t>i</w:t>
      </w:r>
      <w:r w:rsidRPr="00B44AE7">
        <w:rPr>
          <w:rFonts w:ascii="Times New Roman" w:hAnsi="Times New Roman" w:cs="Times New Roman"/>
        </w:rPr>
        <w:t>ndustry-academia cooperation on education/training/research/ innovation</w:t>
      </w:r>
    </w:p>
    <w:p w14:paraId="4A62FCFD" w14:textId="77777777" w:rsidR="00EF7A69" w:rsidRPr="00B44AE7" w:rsidRDefault="00EF7A69" w:rsidP="00EF7A69">
      <w:pPr>
        <w:pStyle w:val="ListBullet"/>
        <w:numPr>
          <w:ilvl w:val="0"/>
          <w:numId w:val="0"/>
        </w:numPr>
        <w:spacing w:after="60"/>
        <w:ind w:left="284"/>
        <w:jc w:val="both"/>
        <w:rPr>
          <w:rFonts w:ascii="Times New Roman" w:hAnsi="Times New Roman" w:cs="Times New Roman"/>
        </w:rPr>
      </w:pPr>
    </w:p>
    <w:p w14:paraId="5F68E055" w14:textId="793EF777" w:rsidR="002E2CD4" w:rsidRPr="00CA3337" w:rsidRDefault="007F1E7D" w:rsidP="00EF7A69">
      <w:pPr>
        <w:pStyle w:val="Heading3"/>
        <w:jc w:val="both"/>
        <w:rPr>
          <w:rFonts w:ascii="Times New Roman" w:hAnsi="Times New Roman" w:cs="Times New Roman"/>
        </w:rPr>
      </w:pPr>
      <w:r w:rsidRPr="002909C7">
        <w:rPr>
          <w:rFonts w:ascii="Times New Roman" w:hAnsi="Times New Roman" w:cs="Times New Roman"/>
        </w:rPr>
        <w:t>Education-training initiatives</w:t>
      </w:r>
      <w:r w:rsidRPr="00CA3337">
        <w:rPr>
          <w:rFonts w:ascii="Times New Roman" w:hAnsi="Times New Roman" w:cs="Times New Roman"/>
        </w:rPr>
        <w:t>:</w:t>
      </w:r>
    </w:p>
    <w:p w14:paraId="3C6D9B01" w14:textId="30D2BF53" w:rsidR="00811EED" w:rsidRPr="00B44AE7" w:rsidRDefault="00667C06"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 xml:space="preserve">Consider </w:t>
      </w:r>
      <w:r w:rsidR="00B44AE7">
        <w:rPr>
          <w:rFonts w:ascii="Times New Roman" w:hAnsi="Times New Roman" w:cs="Times New Roman"/>
        </w:rPr>
        <w:t xml:space="preserve">the </w:t>
      </w:r>
      <w:r w:rsidRPr="00B44AE7">
        <w:rPr>
          <w:rFonts w:ascii="Times New Roman" w:hAnsi="Times New Roman" w:cs="Times New Roman"/>
        </w:rPr>
        <w:t>combination of skills for some areas (cruise</w:t>
      </w:r>
      <w:r w:rsidR="00F71E41" w:rsidRPr="00B44AE7">
        <w:rPr>
          <w:rFonts w:ascii="Times New Roman" w:hAnsi="Times New Roman" w:cs="Times New Roman"/>
        </w:rPr>
        <w:t>: maritime vs hospitality skills</w:t>
      </w:r>
      <w:r w:rsidRPr="00B44AE7">
        <w:rPr>
          <w:rFonts w:ascii="Times New Roman" w:hAnsi="Times New Roman" w:cs="Times New Roman"/>
        </w:rPr>
        <w:t xml:space="preserve">) </w:t>
      </w:r>
    </w:p>
    <w:p w14:paraId="3F376435" w14:textId="5F714F20" w:rsidR="00811EED" w:rsidRPr="0030583E"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Promote c</w:t>
      </w:r>
      <w:r w:rsidR="00811EED" w:rsidRPr="00CA3337">
        <w:rPr>
          <w:rFonts w:ascii="Times New Roman" w:hAnsi="Times New Roman" w:cs="Times New Roman"/>
        </w:rPr>
        <w:t xml:space="preserve">o-operative private secondary schools (shipping, local maritime communities, maritime institutes)- all curriculum adopted to marine/maritime </w:t>
      </w:r>
      <w:r w:rsidR="00EF163F" w:rsidRPr="0030583E">
        <w:rPr>
          <w:rFonts w:ascii="Times New Roman" w:hAnsi="Times New Roman" w:cs="Times New Roman"/>
        </w:rPr>
        <w:t>subject areas</w:t>
      </w:r>
    </w:p>
    <w:p w14:paraId="22B687EB" w14:textId="18F55D0A" w:rsidR="007F1E7D" w:rsidRPr="00CA3337" w:rsidRDefault="00EF7A6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noProof/>
          <w:lang w:eastAsia="en-GB"/>
        </w:rPr>
        <w:drawing>
          <wp:anchor distT="0" distB="0" distL="114300" distR="114300" simplePos="0" relativeHeight="251659264" behindDoc="1" locked="0" layoutInCell="1" allowOverlap="1" wp14:anchorId="37B21DD4" wp14:editId="58FCDB52">
            <wp:simplePos x="0" y="0"/>
            <wp:positionH relativeFrom="column">
              <wp:posOffset>2917825</wp:posOffset>
            </wp:positionH>
            <wp:positionV relativeFrom="paragraph">
              <wp:posOffset>73025</wp:posOffset>
            </wp:positionV>
            <wp:extent cx="2854325" cy="1601470"/>
            <wp:effectExtent l="0" t="0" r="3175" b="0"/>
            <wp:wrapThrough wrapText="bothSides">
              <wp:wrapPolygon edited="0">
                <wp:start x="0" y="0"/>
                <wp:lineTo x="0" y="21326"/>
                <wp:lineTo x="21480" y="21326"/>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4325" cy="1601470"/>
                    </a:xfrm>
                    <a:prstGeom prst="rect">
                      <a:avLst/>
                    </a:prstGeom>
                  </pic:spPr>
                </pic:pic>
              </a:graphicData>
            </a:graphic>
            <wp14:sizeRelH relativeFrom="page">
              <wp14:pctWidth>0</wp14:pctWidth>
            </wp14:sizeRelH>
            <wp14:sizeRelV relativeFrom="page">
              <wp14:pctHeight>0</wp14:pctHeight>
            </wp14:sizeRelV>
          </wp:anchor>
        </w:drawing>
      </w:r>
      <w:r w:rsidR="007F1E7D" w:rsidRPr="00B44AE7">
        <w:rPr>
          <w:rFonts w:ascii="Times New Roman" w:hAnsi="Times New Roman" w:cs="Times New Roman"/>
        </w:rPr>
        <w:t>Train the trainers (to be up to date on recent developments. The option when old seafarers teach what they have done in past 20 years is not valid)</w:t>
      </w:r>
    </w:p>
    <w:p w14:paraId="29D6F28F" w14:textId="0EE83249" w:rsidR="007F1E7D" w:rsidRPr="00CA3337" w:rsidRDefault="007F1E7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Tutors from (good) companies for students and in </w:t>
      </w:r>
      <w:r w:rsidR="00B35721" w:rsidRPr="00CA3337">
        <w:rPr>
          <w:rFonts w:ascii="Times New Roman" w:hAnsi="Times New Roman" w:cs="Times New Roman"/>
        </w:rPr>
        <w:t xml:space="preserve">the </w:t>
      </w:r>
      <w:r w:rsidRPr="00CA3337">
        <w:rPr>
          <w:rFonts w:ascii="Times New Roman" w:hAnsi="Times New Roman" w:cs="Times New Roman"/>
        </w:rPr>
        <w:t>schools – funding is needed, otherwise industry will lack incentives</w:t>
      </w:r>
    </w:p>
    <w:p w14:paraId="0467A48C" w14:textId="37A771E8" w:rsidR="00B35721" w:rsidRPr="00CA3337" w:rsidRDefault="00B35721"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Industry invites students to companies</w:t>
      </w:r>
    </w:p>
    <w:p w14:paraId="6555B566" w14:textId="5E2A9421" w:rsidR="007F1E7D" w:rsidRPr="00CA3337" w:rsidRDefault="007F1E7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Traineeships in companies – going to companies and back for education and training</w:t>
      </w:r>
      <w:r w:rsidR="00EF163F" w:rsidRPr="00CA3337">
        <w:rPr>
          <w:rFonts w:ascii="Times New Roman" w:hAnsi="Times New Roman" w:cs="Times New Roman"/>
        </w:rPr>
        <w:t xml:space="preserve"> (partnership agreements?)</w:t>
      </w:r>
      <w:r w:rsidRPr="00CA3337">
        <w:rPr>
          <w:rFonts w:ascii="Times New Roman" w:hAnsi="Times New Roman" w:cs="Times New Roman"/>
        </w:rPr>
        <w:t>. 6 months traineeships are good but not enough</w:t>
      </w:r>
    </w:p>
    <w:p w14:paraId="597F844B" w14:textId="77777777" w:rsidR="000A490D" w:rsidRPr="00CA3337" w:rsidRDefault="000A490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Industry PHDs – ½ time in industry and ½ time studying</w:t>
      </w:r>
    </w:p>
    <w:p w14:paraId="3556AF91" w14:textId="10C42344" w:rsidR="000A490D" w:rsidRPr="00CA3337" w:rsidRDefault="000A490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Coordinated</w:t>
      </w:r>
      <w:r w:rsidR="004C6CAE" w:rsidRPr="00CA3337">
        <w:rPr>
          <w:rFonts w:ascii="Times New Roman" w:hAnsi="Times New Roman" w:cs="Times New Roman"/>
        </w:rPr>
        <w:t xml:space="preserve"> platform/</w:t>
      </w:r>
      <w:r w:rsidRPr="00CA3337">
        <w:rPr>
          <w:rFonts w:ascii="Times New Roman" w:hAnsi="Times New Roman" w:cs="Times New Roman"/>
        </w:rPr>
        <w:t>service for internships</w:t>
      </w:r>
      <w:r w:rsidR="00A007EC" w:rsidRPr="00CA3337">
        <w:rPr>
          <w:rFonts w:ascii="Times New Roman" w:hAnsi="Times New Roman" w:cs="Times New Roman"/>
        </w:rPr>
        <w:t>. Industry clusters may facilitate the exchanges</w:t>
      </w:r>
    </w:p>
    <w:p w14:paraId="26FF7CA8" w14:textId="6D7D8D4C" w:rsidR="007F1E7D" w:rsidRPr="00CA3337" w:rsidRDefault="007F1E7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Applied masters</w:t>
      </w:r>
      <w:r w:rsidR="00D8633C" w:rsidRPr="00CA3337">
        <w:rPr>
          <w:rFonts w:ascii="Times New Roman" w:hAnsi="Times New Roman" w:cs="Times New Roman"/>
        </w:rPr>
        <w:t xml:space="preserve"> – SMEs quite active already – at the end, companies should offer a job (possibly via paid apprenticeships or internships) </w:t>
      </w:r>
    </w:p>
    <w:p w14:paraId="7F03008C" w14:textId="5FEE87AE" w:rsidR="00D8633C"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lastRenderedPageBreak/>
        <w:t>N</w:t>
      </w:r>
      <w:r w:rsidR="00D8633C" w:rsidRPr="00B44AE7">
        <w:rPr>
          <w:rFonts w:ascii="Times New Roman" w:hAnsi="Times New Roman" w:cs="Times New Roman"/>
        </w:rPr>
        <w:t>eed</w:t>
      </w:r>
      <w:r>
        <w:rPr>
          <w:rFonts w:ascii="Times New Roman" w:hAnsi="Times New Roman" w:cs="Times New Roman"/>
        </w:rPr>
        <w:t xml:space="preserve"> for</w:t>
      </w:r>
      <w:r w:rsidR="00D8633C" w:rsidRPr="00B44AE7">
        <w:rPr>
          <w:rFonts w:ascii="Times New Roman" w:hAnsi="Times New Roman" w:cs="Times New Roman"/>
        </w:rPr>
        <w:t xml:space="preserve"> proper career guidance to avoid wrong </w:t>
      </w:r>
      <w:r w:rsidR="00B35721" w:rsidRPr="00B44AE7">
        <w:rPr>
          <w:rFonts w:ascii="Times New Roman" w:hAnsi="Times New Roman" w:cs="Times New Roman"/>
        </w:rPr>
        <w:t>choices</w:t>
      </w:r>
      <w:r w:rsidR="00D8633C" w:rsidRPr="00B44AE7">
        <w:rPr>
          <w:rFonts w:ascii="Times New Roman" w:hAnsi="Times New Roman" w:cs="Times New Roman"/>
        </w:rPr>
        <w:t xml:space="preserve"> by students and to be aware on the mobility options at different stages of career</w:t>
      </w:r>
      <w:r w:rsidR="000A490D" w:rsidRPr="00B44AE7">
        <w:rPr>
          <w:rFonts w:ascii="Times New Roman" w:hAnsi="Times New Roman" w:cs="Times New Roman"/>
        </w:rPr>
        <w:t>. Maritime training platform?</w:t>
      </w:r>
    </w:p>
    <w:p w14:paraId="585C6536" w14:textId="5CD8077C" w:rsidR="00B35721" w:rsidRDefault="00B44AE7" w:rsidP="00EF7A69">
      <w:pPr>
        <w:pStyle w:val="ListBullet"/>
        <w:spacing w:after="0"/>
        <w:ind w:left="284" w:hanging="284"/>
        <w:jc w:val="both"/>
        <w:rPr>
          <w:rFonts w:ascii="Times New Roman" w:hAnsi="Times New Roman" w:cs="Times New Roman"/>
        </w:rPr>
      </w:pPr>
      <w:r>
        <w:rPr>
          <w:rFonts w:ascii="Times New Roman" w:hAnsi="Times New Roman" w:cs="Times New Roman"/>
        </w:rPr>
        <w:t>P</w:t>
      </w:r>
      <w:r w:rsidR="00B35721" w:rsidRPr="00B44AE7">
        <w:rPr>
          <w:rFonts w:ascii="Times New Roman" w:hAnsi="Times New Roman" w:cs="Times New Roman"/>
        </w:rPr>
        <w:t>romote innovation in the industry to raise attractiveness and competitiveness</w:t>
      </w:r>
    </w:p>
    <w:p w14:paraId="44D69177" w14:textId="77777777" w:rsidR="00EF7A69" w:rsidRPr="00B44AE7" w:rsidRDefault="00EF7A69" w:rsidP="00EF7A69">
      <w:pPr>
        <w:pStyle w:val="ListBullet"/>
        <w:numPr>
          <w:ilvl w:val="0"/>
          <w:numId w:val="0"/>
        </w:numPr>
        <w:spacing w:after="0"/>
        <w:ind w:left="284"/>
        <w:jc w:val="both"/>
        <w:rPr>
          <w:rFonts w:ascii="Times New Roman" w:hAnsi="Times New Roman" w:cs="Times New Roman"/>
        </w:rPr>
      </w:pPr>
    </w:p>
    <w:p w14:paraId="48D1A4EF" w14:textId="32B8A678" w:rsidR="007F1E7D" w:rsidRPr="00CA3337" w:rsidRDefault="00D8633C" w:rsidP="00EF7A69">
      <w:pPr>
        <w:pStyle w:val="Heading3"/>
        <w:spacing w:after="0"/>
        <w:jc w:val="both"/>
        <w:rPr>
          <w:rFonts w:ascii="Times New Roman" w:hAnsi="Times New Roman" w:cs="Times New Roman"/>
        </w:rPr>
      </w:pPr>
      <w:r w:rsidRPr="002909C7">
        <w:rPr>
          <w:rFonts w:ascii="Times New Roman" w:hAnsi="Times New Roman" w:cs="Times New Roman"/>
        </w:rPr>
        <w:t>Identification of needs and challen</w:t>
      </w:r>
      <w:r w:rsidRPr="00CA3337">
        <w:rPr>
          <w:rFonts w:ascii="Times New Roman" w:hAnsi="Times New Roman" w:cs="Times New Roman"/>
        </w:rPr>
        <w:t>ges</w:t>
      </w:r>
    </w:p>
    <w:p w14:paraId="03C18930" w14:textId="66A418C1" w:rsidR="00D8633C" w:rsidRPr="00B44AE7" w:rsidRDefault="00B44AE7" w:rsidP="00EF7A69">
      <w:pPr>
        <w:pStyle w:val="ListBullet"/>
        <w:spacing w:after="0"/>
        <w:ind w:left="284" w:hanging="284"/>
        <w:jc w:val="both"/>
        <w:rPr>
          <w:rFonts w:ascii="Times New Roman" w:hAnsi="Times New Roman" w:cs="Times New Roman"/>
        </w:rPr>
      </w:pPr>
      <w:r>
        <w:rPr>
          <w:rFonts w:ascii="Times New Roman" w:hAnsi="Times New Roman" w:cs="Times New Roman"/>
        </w:rPr>
        <w:t>I</w:t>
      </w:r>
      <w:r w:rsidR="00D8633C" w:rsidRPr="00B44AE7">
        <w:rPr>
          <w:rFonts w:ascii="Times New Roman" w:hAnsi="Times New Roman" w:cs="Times New Roman"/>
        </w:rPr>
        <w:t>dentify industry needs for the next 5-10 years</w:t>
      </w:r>
    </w:p>
    <w:p w14:paraId="1CD97B90" w14:textId="405695DB" w:rsidR="00EF163F" w:rsidRPr="0030583E" w:rsidRDefault="003744D7"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noProof/>
          <w:lang w:eastAsia="en-GB"/>
        </w:rPr>
        <w:drawing>
          <wp:anchor distT="0" distB="0" distL="114300" distR="114300" simplePos="0" relativeHeight="251665408" behindDoc="1" locked="0" layoutInCell="1" allowOverlap="1" wp14:anchorId="12782460" wp14:editId="2ACC3682">
            <wp:simplePos x="0" y="0"/>
            <wp:positionH relativeFrom="column">
              <wp:posOffset>4199890</wp:posOffset>
            </wp:positionH>
            <wp:positionV relativeFrom="paragraph">
              <wp:posOffset>250190</wp:posOffset>
            </wp:positionV>
            <wp:extent cx="1616075" cy="2879725"/>
            <wp:effectExtent l="0" t="0" r="3175" b="0"/>
            <wp:wrapThrough wrapText="bothSides">
              <wp:wrapPolygon edited="0">
                <wp:start x="0" y="0"/>
                <wp:lineTo x="0" y="21433"/>
                <wp:lineTo x="21388" y="21433"/>
                <wp:lineTo x="2138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r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6075" cy="2879725"/>
                    </a:xfrm>
                    <a:prstGeom prst="rect">
                      <a:avLst/>
                    </a:prstGeom>
                  </pic:spPr>
                </pic:pic>
              </a:graphicData>
            </a:graphic>
            <wp14:sizeRelH relativeFrom="page">
              <wp14:pctWidth>0</wp14:pctWidth>
            </wp14:sizeRelH>
            <wp14:sizeRelV relativeFrom="page">
              <wp14:pctHeight>0</wp14:pctHeight>
            </wp14:sizeRelV>
          </wp:anchor>
        </w:drawing>
      </w:r>
      <w:r w:rsidR="00B44AE7">
        <w:rPr>
          <w:rFonts w:ascii="Times New Roman" w:hAnsi="Times New Roman" w:cs="Times New Roman"/>
        </w:rPr>
        <w:t>C</w:t>
      </w:r>
      <w:r w:rsidR="00EF163F" w:rsidRPr="00CA3337">
        <w:rPr>
          <w:rFonts w:ascii="Times New Roman" w:hAnsi="Times New Roman" w:cs="Times New Roman"/>
        </w:rPr>
        <w:t>reate a long-term regional strategy for education and training according to needs, with focus on SMEs;</w:t>
      </w:r>
    </w:p>
    <w:p w14:paraId="0DA82CB4" w14:textId="206C9CDB" w:rsidR="00D8633C" w:rsidRPr="00B44AE7" w:rsidRDefault="00D8633C" w:rsidP="00EF7A69">
      <w:pPr>
        <w:pStyle w:val="ListBullet"/>
        <w:spacing w:after="60"/>
        <w:ind w:left="284" w:hanging="284"/>
        <w:jc w:val="both"/>
        <w:rPr>
          <w:rFonts w:ascii="Times New Roman" w:hAnsi="Times New Roman" w:cs="Times New Roman"/>
        </w:rPr>
      </w:pPr>
      <w:r w:rsidRPr="0030583E">
        <w:rPr>
          <w:rFonts w:ascii="Times New Roman" w:hAnsi="Times New Roman" w:cs="Times New Roman"/>
        </w:rPr>
        <w:t xml:space="preserve">Digitalisation is key area, but also robotisation, big data. To </w:t>
      </w:r>
      <w:r w:rsidR="00B35721" w:rsidRPr="00B44AE7">
        <w:rPr>
          <w:rFonts w:ascii="Times New Roman" w:hAnsi="Times New Roman" w:cs="Times New Roman"/>
        </w:rPr>
        <w:t>address</w:t>
      </w:r>
      <w:r w:rsidRPr="00B44AE7">
        <w:rPr>
          <w:rFonts w:ascii="Times New Roman" w:hAnsi="Times New Roman" w:cs="Times New Roman"/>
        </w:rPr>
        <w:t xml:space="preserve"> both technical and non-technical skills</w:t>
      </w:r>
    </w:p>
    <w:p w14:paraId="134F8B2F" w14:textId="781955F1" w:rsidR="00D8633C" w:rsidRPr="00CA3337" w:rsidRDefault="00D8633C"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Pool companies together- identify needs- train and retrain staff (including unemployed people)</w:t>
      </w:r>
    </w:p>
    <w:p w14:paraId="3F33D7DA" w14:textId="54BFC20E" w:rsidR="00D32673"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D</w:t>
      </w:r>
      <w:r w:rsidR="00D32673" w:rsidRPr="00B44AE7">
        <w:rPr>
          <w:rFonts w:ascii="Times New Roman" w:hAnsi="Times New Roman" w:cs="Times New Roman"/>
        </w:rPr>
        <w:t>efine which levels of education and training (incl. vocational) to address, based on agreed definitions</w:t>
      </w:r>
      <w:r w:rsidR="00B35721" w:rsidRPr="00B44AE7">
        <w:rPr>
          <w:rFonts w:ascii="Times New Roman" w:hAnsi="Times New Roman" w:cs="Times New Roman"/>
        </w:rPr>
        <w:t xml:space="preserve"> of sectors (shipping, ocean energy…)</w:t>
      </w:r>
    </w:p>
    <w:p w14:paraId="095A1B3D" w14:textId="5B848892" w:rsidR="00D32673"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I</w:t>
      </w:r>
      <w:r w:rsidR="00D32673" w:rsidRPr="00B44AE7">
        <w:rPr>
          <w:rFonts w:ascii="Times New Roman" w:hAnsi="Times New Roman" w:cs="Times New Roman"/>
        </w:rPr>
        <w:t>nvolve competent authorities on how to address the challenge of complying to current regulations while training for future</w:t>
      </w:r>
    </w:p>
    <w:p w14:paraId="4B93A75E" w14:textId="0678420D" w:rsidR="008A7DC9"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F</w:t>
      </w:r>
      <w:r w:rsidR="008A7DC9" w:rsidRPr="00B44AE7">
        <w:rPr>
          <w:rFonts w:ascii="Times New Roman" w:hAnsi="Times New Roman" w:cs="Times New Roman"/>
        </w:rPr>
        <w:t>ind win-win collaboration ways between industry and education</w:t>
      </w:r>
    </w:p>
    <w:p w14:paraId="3BF61808" w14:textId="6B9F4664" w:rsidR="00B35721" w:rsidRPr="00CA3337" w:rsidRDefault="00B35721"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How to support and facilitate labour mobility between sectors of the Blue economy and member states?</w:t>
      </w:r>
    </w:p>
    <w:p w14:paraId="5B2D48C8" w14:textId="4E8AAD9C" w:rsidR="000A490D"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G</w:t>
      </w:r>
      <w:r w:rsidR="000A490D" w:rsidRPr="00B44AE7">
        <w:rPr>
          <w:rFonts w:ascii="Times New Roman" w:hAnsi="Times New Roman" w:cs="Times New Roman"/>
        </w:rPr>
        <w:t>ather more sectorial data on employment trends to match CVs and to align educational systems</w:t>
      </w:r>
    </w:p>
    <w:p w14:paraId="7DE77601" w14:textId="77777777" w:rsidR="00EF7A69" w:rsidRPr="00B44AE7" w:rsidRDefault="00EF7A69" w:rsidP="00EF7A69">
      <w:pPr>
        <w:pStyle w:val="ListBullet"/>
        <w:numPr>
          <w:ilvl w:val="0"/>
          <w:numId w:val="0"/>
        </w:numPr>
        <w:spacing w:after="60"/>
        <w:ind w:left="284"/>
        <w:jc w:val="both"/>
        <w:rPr>
          <w:rFonts w:ascii="Times New Roman" w:hAnsi="Times New Roman" w:cs="Times New Roman"/>
        </w:rPr>
      </w:pPr>
    </w:p>
    <w:p w14:paraId="7A288A56" w14:textId="07B4E2EB" w:rsidR="00AB18C2" w:rsidRPr="00CA3337" w:rsidRDefault="00AB18C2" w:rsidP="00EF7A69">
      <w:pPr>
        <w:pStyle w:val="Heading3"/>
        <w:jc w:val="both"/>
        <w:rPr>
          <w:rFonts w:ascii="Times New Roman" w:hAnsi="Times New Roman" w:cs="Times New Roman"/>
        </w:rPr>
      </w:pPr>
      <w:r w:rsidRPr="00CA3337">
        <w:rPr>
          <w:rFonts w:ascii="Times New Roman" w:hAnsi="Times New Roman" w:cs="Times New Roman"/>
        </w:rPr>
        <w:t>Qualifications and certification (Member States competence)</w:t>
      </w:r>
    </w:p>
    <w:p w14:paraId="0CCBD265" w14:textId="5F0F85AE" w:rsidR="00AB18C2" w:rsidRPr="00CA3337" w:rsidRDefault="00AB18C2"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Common qualifications framework for the Blue economy – identify common ground and cross-cutting aspects</w:t>
      </w:r>
    </w:p>
    <w:p w14:paraId="37D41AA9" w14:textId="459FA056" w:rsidR="00AB18C2" w:rsidRPr="00CA3337" w:rsidRDefault="00AB18C2"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Common certification (e.g. leisure boat industry is growing, but no certification)</w:t>
      </w:r>
    </w:p>
    <w:p w14:paraId="2F2C6417" w14:textId="4CF12149" w:rsidR="00AB18C2" w:rsidRDefault="00AB18C2"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Lack of recognition of qualifications in the pleasure boating sector – to develop European Common Core qualifications for professional skippers</w:t>
      </w:r>
    </w:p>
    <w:p w14:paraId="71C96B1A" w14:textId="77777777" w:rsidR="00EF7A69" w:rsidRPr="00CA3337" w:rsidRDefault="00EF7A69" w:rsidP="00EF7A69">
      <w:pPr>
        <w:pStyle w:val="ListBullet"/>
        <w:numPr>
          <w:ilvl w:val="0"/>
          <w:numId w:val="0"/>
        </w:numPr>
        <w:spacing w:after="60"/>
        <w:ind w:left="284"/>
        <w:jc w:val="both"/>
        <w:rPr>
          <w:rFonts w:ascii="Times New Roman" w:hAnsi="Times New Roman" w:cs="Times New Roman"/>
        </w:rPr>
      </w:pPr>
    </w:p>
    <w:p w14:paraId="3D426070" w14:textId="58184B5D" w:rsidR="00AB18C2" w:rsidRPr="00CA3337" w:rsidRDefault="00476101" w:rsidP="00EF7A69">
      <w:pPr>
        <w:pStyle w:val="Heading3"/>
        <w:jc w:val="both"/>
        <w:rPr>
          <w:rFonts w:ascii="Times New Roman" w:hAnsi="Times New Roman" w:cs="Times New Roman"/>
        </w:rPr>
      </w:pPr>
      <w:r w:rsidRPr="00CA3337">
        <w:rPr>
          <w:rFonts w:ascii="Times New Roman" w:hAnsi="Times New Roman" w:cs="Times New Roman"/>
        </w:rPr>
        <w:t>Next steps in industry education cooperation</w:t>
      </w:r>
    </w:p>
    <w:p w14:paraId="78551881" w14:textId="686F48E4" w:rsidR="00D8633C"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L</w:t>
      </w:r>
      <w:r w:rsidR="00476101" w:rsidRPr="00B44AE7">
        <w:rPr>
          <w:rFonts w:ascii="Times New Roman" w:hAnsi="Times New Roman" w:cs="Times New Roman"/>
        </w:rPr>
        <w:t>iaise with</w:t>
      </w:r>
      <w:r>
        <w:rPr>
          <w:rFonts w:ascii="Times New Roman" w:hAnsi="Times New Roman" w:cs="Times New Roman"/>
        </w:rPr>
        <w:t xml:space="preserve"> members of the e</w:t>
      </w:r>
      <w:r w:rsidR="00476101" w:rsidRPr="00B44AE7">
        <w:rPr>
          <w:rFonts w:ascii="Times New Roman" w:hAnsi="Times New Roman" w:cs="Times New Roman"/>
        </w:rPr>
        <w:t>xpert group (industry/academia/society) to pitch for the blue career call</w:t>
      </w:r>
    </w:p>
    <w:p w14:paraId="7FD06381" w14:textId="2078408E" w:rsidR="00476101" w:rsidRPr="00CA3337" w:rsidRDefault="00476101" w:rsidP="00EF7A69">
      <w:pPr>
        <w:pStyle w:val="ListBullet"/>
        <w:spacing w:after="60"/>
        <w:ind w:left="284" w:hanging="284"/>
        <w:jc w:val="both"/>
        <w:rPr>
          <w:rFonts w:ascii="Times New Roman" w:hAnsi="Times New Roman" w:cs="Times New Roman"/>
        </w:rPr>
      </w:pPr>
      <w:r w:rsidRPr="002909C7">
        <w:rPr>
          <w:rFonts w:ascii="Times New Roman" w:hAnsi="Times New Roman" w:cs="Times New Roman"/>
        </w:rPr>
        <w:t>Collect evidence to define problems</w:t>
      </w:r>
    </w:p>
    <w:p w14:paraId="5AB658C4" w14:textId="56856058" w:rsidR="00476101"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C</w:t>
      </w:r>
      <w:r w:rsidR="00476101" w:rsidRPr="00B44AE7">
        <w:rPr>
          <w:rFonts w:ascii="Times New Roman" w:hAnsi="Times New Roman" w:cs="Times New Roman"/>
        </w:rPr>
        <w:t xml:space="preserve">heck and evaluate available </w:t>
      </w:r>
      <w:r w:rsidR="00FE21C7" w:rsidRPr="00B44AE7">
        <w:rPr>
          <w:rFonts w:ascii="Times New Roman" w:hAnsi="Times New Roman" w:cs="Times New Roman"/>
        </w:rPr>
        <w:t xml:space="preserve">best </w:t>
      </w:r>
      <w:r w:rsidRPr="00B44AE7">
        <w:rPr>
          <w:rFonts w:ascii="Times New Roman" w:hAnsi="Times New Roman" w:cs="Times New Roman"/>
        </w:rPr>
        <w:t>practices</w:t>
      </w:r>
      <w:r w:rsidR="00FE21C7" w:rsidRPr="00B44AE7">
        <w:rPr>
          <w:rFonts w:ascii="Times New Roman" w:hAnsi="Times New Roman" w:cs="Times New Roman"/>
        </w:rPr>
        <w:t>, tools …</w:t>
      </w:r>
    </w:p>
    <w:p w14:paraId="4CEF5942" w14:textId="0A8F973F" w:rsidR="00FE21C7" w:rsidRPr="00B44AE7" w:rsidRDefault="00FE21C7"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Identify key stakeholders and right levels (industry, companies, associations, platforms, networks etc</w:t>
      </w:r>
      <w:r w:rsidR="00B44AE7">
        <w:rPr>
          <w:rFonts w:ascii="Times New Roman" w:hAnsi="Times New Roman" w:cs="Times New Roman"/>
        </w:rPr>
        <w:t>.</w:t>
      </w:r>
      <w:r w:rsidRPr="00B44AE7">
        <w:rPr>
          <w:rFonts w:ascii="Times New Roman" w:hAnsi="Times New Roman" w:cs="Times New Roman"/>
        </w:rPr>
        <w:t>)</w:t>
      </w:r>
    </w:p>
    <w:p w14:paraId="04A46B9A" w14:textId="55CDE2C3" w:rsidR="00FE21C7"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R</w:t>
      </w:r>
      <w:r w:rsidR="00FE21C7" w:rsidRPr="00B44AE7">
        <w:rPr>
          <w:rFonts w:ascii="Times New Roman" w:hAnsi="Times New Roman" w:cs="Times New Roman"/>
        </w:rPr>
        <w:t>egroup the initiatives for business-education cooperation as a key for lifelong learning and mobility</w:t>
      </w:r>
    </w:p>
    <w:p w14:paraId="76B7D4D6" w14:textId="4558F65F" w:rsidR="00FA0A15" w:rsidRPr="00CA3337" w:rsidRDefault="00FA0A15" w:rsidP="00EF7A69">
      <w:pPr>
        <w:pStyle w:val="ListBullet"/>
        <w:numPr>
          <w:ilvl w:val="0"/>
          <w:numId w:val="0"/>
        </w:numPr>
        <w:spacing w:after="60"/>
        <w:ind w:left="284"/>
        <w:jc w:val="both"/>
        <w:rPr>
          <w:rFonts w:ascii="Times New Roman" w:hAnsi="Times New Roman" w:cs="Times New Roman"/>
        </w:rPr>
      </w:pPr>
    </w:p>
    <w:p w14:paraId="2D6D1CAC" w14:textId="207575BF" w:rsidR="00EA1DE9" w:rsidRPr="00CA3337" w:rsidRDefault="00EA1DE9" w:rsidP="00EF7A69">
      <w:pPr>
        <w:pStyle w:val="Heading2"/>
        <w:jc w:val="both"/>
        <w:rPr>
          <w:rFonts w:ascii="Times New Roman" w:hAnsi="Times New Roman" w:cs="Times New Roman"/>
        </w:rPr>
      </w:pPr>
      <w:r w:rsidRPr="00CA3337">
        <w:rPr>
          <w:rFonts w:ascii="Times New Roman" w:hAnsi="Times New Roman" w:cs="Times New Roman"/>
        </w:rPr>
        <w:t xml:space="preserve">Ocean literacy and awareness </w:t>
      </w:r>
      <w:r w:rsidR="00BA12E9" w:rsidRPr="00CA3337">
        <w:rPr>
          <w:rFonts w:ascii="Times New Roman" w:hAnsi="Times New Roman" w:cs="Times New Roman"/>
        </w:rPr>
        <w:t>r</w:t>
      </w:r>
      <w:r w:rsidR="00EF7A69">
        <w:rPr>
          <w:rFonts w:ascii="Times New Roman" w:hAnsi="Times New Roman" w:cs="Times New Roman"/>
        </w:rPr>
        <w:t>a</w:t>
      </w:r>
      <w:r w:rsidR="00BA12E9" w:rsidRPr="00CA3337">
        <w:rPr>
          <w:rFonts w:ascii="Times New Roman" w:hAnsi="Times New Roman" w:cs="Times New Roman"/>
        </w:rPr>
        <w:t>ising</w:t>
      </w:r>
      <w:r w:rsidR="00EF7A69">
        <w:rPr>
          <w:rFonts w:ascii="Times New Roman" w:hAnsi="Times New Roman" w:cs="Times New Roman"/>
        </w:rPr>
        <w:t xml:space="preserve"> of Blue C</w:t>
      </w:r>
      <w:r w:rsidRPr="00CA3337">
        <w:rPr>
          <w:rFonts w:ascii="Times New Roman" w:hAnsi="Times New Roman" w:cs="Times New Roman"/>
        </w:rPr>
        <w:t>areers</w:t>
      </w:r>
    </w:p>
    <w:p w14:paraId="0D17F7FE" w14:textId="51D5CFD2" w:rsidR="00EA1DE9" w:rsidRPr="00CA3337" w:rsidRDefault="00BA12E9" w:rsidP="00EF7A69">
      <w:pPr>
        <w:pStyle w:val="Heading3"/>
        <w:jc w:val="both"/>
        <w:rPr>
          <w:rFonts w:ascii="Times New Roman" w:hAnsi="Times New Roman" w:cs="Times New Roman"/>
        </w:rPr>
      </w:pPr>
      <w:r w:rsidRPr="00CA3337">
        <w:rPr>
          <w:rFonts w:ascii="Times New Roman" w:hAnsi="Times New Roman" w:cs="Times New Roman"/>
        </w:rPr>
        <w:t>Education</w:t>
      </w:r>
    </w:p>
    <w:p w14:paraId="66120813" w14:textId="2BE797A7" w:rsidR="00BA12E9" w:rsidRPr="00B44AE7" w:rsidRDefault="002F6209"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Start</w:t>
      </w:r>
      <w:r w:rsidR="00B44AE7">
        <w:rPr>
          <w:rFonts w:ascii="Times New Roman" w:hAnsi="Times New Roman" w:cs="Times New Roman"/>
        </w:rPr>
        <w:t xml:space="preserve"> ocean-related education</w:t>
      </w:r>
      <w:r w:rsidRPr="00B44AE7">
        <w:rPr>
          <w:rFonts w:ascii="Times New Roman" w:hAnsi="Times New Roman" w:cs="Times New Roman"/>
        </w:rPr>
        <w:t xml:space="preserve"> in primary schools (long term approach)</w:t>
      </w:r>
    </w:p>
    <w:p w14:paraId="4B4E0EB9" w14:textId="55DE227D" w:rsidR="002F6209" w:rsidRPr="00CA3337" w:rsidRDefault="002F620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Introduce ocean literacy and awareness rising on Blue economy jobs </w:t>
      </w:r>
      <w:r w:rsidR="00650849" w:rsidRPr="00CA3337">
        <w:rPr>
          <w:rFonts w:ascii="Times New Roman" w:hAnsi="Times New Roman" w:cs="Times New Roman"/>
        </w:rPr>
        <w:t>into the school curriculum</w:t>
      </w:r>
    </w:p>
    <w:p w14:paraId="5FBC4CE0" w14:textId="223F7908" w:rsidR="00650849" w:rsidRPr="00CA3337" w:rsidRDefault="0065084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lastRenderedPageBreak/>
        <w:t>Incorporate Ocean literacy into the formal education programs</w:t>
      </w:r>
      <w:r w:rsidR="008964FE" w:rsidRPr="00CA3337">
        <w:rPr>
          <w:rFonts w:ascii="Times New Roman" w:hAnsi="Times New Roman" w:cs="Times New Roman"/>
        </w:rPr>
        <w:t>, e.g. of engineers</w:t>
      </w:r>
    </w:p>
    <w:p w14:paraId="7594D44F" w14:textId="401C348E" w:rsidR="00B13A70" w:rsidRPr="00CA3337" w:rsidRDefault="00B13A70"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Make blue economy jobs more attractive by linking them to new technologies, robotics, ICT, autonomy systems</w:t>
      </w:r>
    </w:p>
    <w:p w14:paraId="7FA93B49" w14:textId="6D4C4F8F" w:rsidR="002F6209" w:rsidRPr="00CA3337" w:rsidRDefault="002F620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Organise school trips to seaside (Classe de mer)</w:t>
      </w:r>
      <w:r w:rsidR="001F1A6D" w:rsidRPr="00CA3337">
        <w:rPr>
          <w:rFonts w:ascii="Times New Roman" w:hAnsi="Times New Roman" w:cs="Times New Roman"/>
        </w:rPr>
        <w:t>, engage school in cleaning, environmental projects</w:t>
      </w:r>
    </w:p>
    <w:p w14:paraId="09E9E6EA" w14:textId="618F9279"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But also: bring marine environment/topics to schools and hinterland….</w:t>
      </w:r>
    </w:p>
    <w:p w14:paraId="64024429" w14:textId="5212C9B3" w:rsidR="002F6209" w:rsidRPr="0030583E" w:rsidRDefault="003744D7" w:rsidP="00EF7A69">
      <w:pPr>
        <w:pStyle w:val="ListBullet"/>
        <w:spacing w:after="60"/>
        <w:ind w:left="284" w:hanging="284"/>
        <w:jc w:val="both"/>
        <w:rPr>
          <w:rFonts w:ascii="Times New Roman" w:hAnsi="Times New Roman" w:cs="Times New Roman"/>
        </w:rPr>
      </w:pPr>
      <w:r w:rsidRPr="004E2520">
        <w:rPr>
          <w:rFonts w:ascii="Times New Roman" w:hAnsi="Times New Roman" w:cs="Times New Roman"/>
          <w:b/>
          <w:noProof/>
          <w:lang w:eastAsia="en-GB"/>
        </w:rPr>
        <w:drawing>
          <wp:anchor distT="0" distB="0" distL="114300" distR="114300" simplePos="0" relativeHeight="251667456" behindDoc="1" locked="0" layoutInCell="1" allowOverlap="1" wp14:anchorId="774B2B9A" wp14:editId="44D41733">
            <wp:simplePos x="0" y="0"/>
            <wp:positionH relativeFrom="column">
              <wp:posOffset>2444750</wp:posOffset>
            </wp:positionH>
            <wp:positionV relativeFrom="paragraph">
              <wp:posOffset>95885</wp:posOffset>
            </wp:positionV>
            <wp:extent cx="3310255" cy="1858010"/>
            <wp:effectExtent l="0" t="0" r="4445" b="8890"/>
            <wp:wrapThrough wrapText="bothSides">
              <wp:wrapPolygon edited="0">
                <wp:start x="0" y="0"/>
                <wp:lineTo x="0" y="21482"/>
                <wp:lineTo x="21505" y="21482"/>
                <wp:lineTo x="2150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0255" cy="1858010"/>
                    </a:xfrm>
                    <a:prstGeom prst="rect">
                      <a:avLst/>
                    </a:prstGeom>
                  </pic:spPr>
                </pic:pic>
              </a:graphicData>
            </a:graphic>
            <wp14:sizeRelH relativeFrom="page">
              <wp14:pctWidth>0</wp14:pctWidth>
            </wp14:sizeRelH>
            <wp14:sizeRelV relativeFrom="page">
              <wp14:pctHeight>0</wp14:pctHeight>
            </wp14:sizeRelV>
          </wp:anchor>
        </w:drawing>
      </w:r>
      <w:r w:rsidR="00650849" w:rsidRPr="00CA3337">
        <w:rPr>
          <w:rFonts w:ascii="Times New Roman" w:hAnsi="Times New Roman" w:cs="Times New Roman"/>
        </w:rPr>
        <w:t xml:space="preserve">Blue skills </w:t>
      </w:r>
      <w:r w:rsidR="005A7793" w:rsidRPr="00CA3337">
        <w:rPr>
          <w:rFonts w:ascii="Times New Roman" w:hAnsi="Times New Roman" w:cs="Times New Roman"/>
        </w:rPr>
        <w:t>ambassadors</w:t>
      </w:r>
      <w:r w:rsidR="00650849" w:rsidRPr="0030583E">
        <w:rPr>
          <w:rFonts w:ascii="Times New Roman" w:hAnsi="Times New Roman" w:cs="Times New Roman"/>
        </w:rPr>
        <w:t xml:space="preserve"> in schools (UK, Canada)</w:t>
      </w:r>
    </w:p>
    <w:p w14:paraId="2FFD617C" w14:textId="56814807" w:rsidR="00650849"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D</w:t>
      </w:r>
      <w:r w:rsidR="00650849" w:rsidRPr="00B44AE7">
        <w:rPr>
          <w:rFonts w:ascii="Times New Roman" w:hAnsi="Times New Roman" w:cs="Times New Roman"/>
        </w:rPr>
        <w:t>evelop virtual augmented reality tools (attractive to public/kids)</w:t>
      </w:r>
    </w:p>
    <w:p w14:paraId="036DC1D3" w14:textId="3C6F1104" w:rsidR="005A7793" w:rsidRPr="00CA3337" w:rsidRDefault="005A7793"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Board games on shipping (DK)</w:t>
      </w:r>
      <w:r w:rsidR="003744D7" w:rsidRPr="004E2520">
        <w:rPr>
          <w:rFonts w:ascii="Times New Roman" w:hAnsi="Times New Roman" w:cs="Times New Roman"/>
          <w:b/>
          <w:noProof/>
          <w:lang w:eastAsia="en-GB"/>
        </w:rPr>
        <w:t xml:space="preserve"> </w:t>
      </w:r>
    </w:p>
    <w:p w14:paraId="24B167F0" w14:textId="36085396" w:rsidR="005A7793" w:rsidRPr="0030583E" w:rsidRDefault="005A7793"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Adopt-a-ship initiative (classrooms on ships)</w:t>
      </w:r>
    </w:p>
    <w:p w14:paraId="787B8226" w14:textId="3AFEC3D3" w:rsidR="005A7793" w:rsidRPr="00B44AE7" w:rsidRDefault="005A7793" w:rsidP="00EF7A69">
      <w:pPr>
        <w:pStyle w:val="ListBullet"/>
        <w:spacing w:after="60"/>
        <w:ind w:left="284" w:hanging="284"/>
        <w:jc w:val="both"/>
        <w:rPr>
          <w:rFonts w:ascii="Times New Roman" w:hAnsi="Times New Roman" w:cs="Times New Roman"/>
        </w:rPr>
      </w:pPr>
      <w:r w:rsidRPr="0030583E">
        <w:rPr>
          <w:rFonts w:ascii="Times New Roman" w:hAnsi="Times New Roman" w:cs="Times New Roman"/>
        </w:rPr>
        <w:t>Training vessels – to use Navy/Coast Guard vessels</w:t>
      </w:r>
    </w:p>
    <w:p w14:paraId="52DFD977" w14:textId="70A69C92" w:rsidR="005A7793" w:rsidRPr="00CA3337" w:rsidRDefault="005A7793"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Educational trailer (to tour schools for hands on experience of kids)</w:t>
      </w:r>
    </w:p>
    <w:p w14:paraId="42D184ED" w14:textId="7AE5438C" w:rsidR="005A7793" w:rsidRPr="00CA3337" w:rsidRDefault="005A7793"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Guidance systems for career (changes)</w:t>
      </w:r>
    </w:p>
    <w:p w14:paraId="54AB938A" w14:textId="55480932" w:rsidR="00650849" w:rsidRPr="00CA3337" w:rsidRDefault="0065084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Use digital learning and open source resources</w:t>
      </w:r>
    </w:p>
    <w:p w14:paraId="7A8E22E2" w14:textId="34A3E0DA" w:rsidR="00650849" w:rsidRPr="00CA3337" w:rsidRDefault="00650849"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Marine parks and aquariums – easily accessible to public/kids</w:t>
      </w:r>
    </w:p>
    <w:p w14:paraId="190BC789" w14:textId="3B82133D"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"Dive into science": Workshops on beaches e.g. on ocean  acidification, impacts of climate change </w:t>
      </w:r>
    </w:p>
    <w:p w14:paraId="03D298B0" w14:textId="0CF83FCB"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"Maths on the beach": Link  educational objectives (e.g. statistics)  to marine environment (e.g. beach cleaning activities generating data that are processed with statistical methods)</w:t>
      </w:r>
    </w:p>
    <w:p w14:paraId="2AB413D5" w14:textId="3097DB2D"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"green flag schools", label for schools that itegrate ocean literacy in to curriculum and </w:t>
      </w:r>
      <w:r w:rsidR="004042A2" w:rsidRPr="00CA3337">
        <w:rPr>
          <w:rFonts w:ascii="Times New Roman" w:hAnsi="Times New Roman" w:cs="Times New Roman"/>
        </w:rPr>
        <w:t>school life (see Norway, or for climate action Germany)</w:t>
      </w:r>
    </w:p>
    <w:p w14:paraId="4CC02D41" w14:textId="38651719" w:rsidR="004042A2" w:rsidRPr="00CA3337" w:rsidRDefault="004042A2"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International master programmes</w:t>
      </w:r>
    </w:p>
    <w:p w14:paraId="6549FC83" w14:textId="77777777" w:rsidR="001F1A6D" w:rsidRPr="00CA3337" w:rsidRDefault="001F1A6D" w:rsidP="00EF7A69">
      <w:pPr>
        <w:pStyle w:val="ListBullet"/>
        <w:numPr>
          <w:ilvl w:val="0"/>
          <w:numId w:val="0"/>
        </w:numPr>
        <w:spacing w:after="60"/>
        <w:ind w:left="284"/>
        <w:jc w:val="both"/>
        <w:rPr>
          <w:rFonts w:ascii="Times New Roman" w:hAnsi="Times New Roman" w:cs="Times New Roman"/>
        </w:rPr>
      </w:pPr>
    </w:p>
    <w:p w14:paraId="55799708" w14:textId="76126C46" w:rsidR="00B13A70" w:rsidRPr="00CA3337" w:rsidRDefault="00B13A70" w:rsidP="00EF7A69">
      <w:pPr>
        <w:pStyle w:val="Heading3"/>
        <w:jc w:val="both"/>
        <w:rPr>
          <w:rFonts w:ascii="Times New Roman" w:hAnsi="Times New Roman" w:cs="Times New Roman"/>
        </w:rPr>
      </w:pPr>
      <w:r w:rsidRPr="00CA3337">
        <w:rPr>
          <w:rFonts w:ascii="Times New Roman" w:hAnsi="Times New Roman" w:cs="Times New Roman"/>
        </w:rPr>
        <w:t>Partnerships</w:t>
      </w:r>
    </w:p>
    <w:p w14:paraId="4B974947" w14:textId="260190CB" w:rsidR="00B13A70" w:rsidRPr="00CA3337" w:rsidRDefault="00B13A70"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Get industry involved (convince them that it is in their interests)</w:t>
      </w:r>
    </w:p>
    <w:p w14:paraId="7388D8D1" w14:textId="7AEE0D34" w:rsidR="00B13A70" w:rsidRPr="00B44AE7" w:rsidRDefault="00B13A70" w:rsidP="00EF7A69">
      <w:pPr>
        <w:pStyle w:val="ListBullet"/>
        <w:spacing w:after="60"/>
        <w:ind w:left="284" w:hanging="284"/>
        <w:jc w:val="both"/>
        <w:rPr>
          <w:rFonts w:ascii="Times New Roman" w:hAnsi="Times New Roman" w:cs="Times New Roman"/>
        </w:rPr>
      </w:pPr>
      <w:r w:rsidRPr="00B44AE7">
        <w:rPr>
          <w:rFonts w:ascii="Times New Roman" w:hAnsi="Times New Roman" w:cs="Times New Roman"/>
        </w:rPr>
        <w:t xml:space="preserve">Encourage </w:t>
      </w:r>
      <w:r w:rsidRPr="002909C7">
        <w:rPr>
          <w:rFonts w:ascii="Times New Roman" w:hAnsi="Times New Roman" w:cs="Times New Roman"/>
        </w:rPr>
        <w:t>industry invest in outreach (sending staff to fairs etc</w:t>
      </w:r>
      <w:r w:rsidR="00B44AE7">
        <w:rPr>
          <w:rFonts w:ascii="Times New Roman" w:hAnsi="Times New Roman" w:cs="Times New Roman"/>
        </w:rPr>
        <w:t>.</w:t>
      </w:r>
      <w:r w:rsidRPr="00B44AE7">
        <w:rPr>
          <w:rFonts w:ascii="Times New Roman" w:hAnsi="Times New Roman" w:cs="Times New Roman"/>
        </w:rPr>
        <w:t>)</w:t>
      </w:r>
    </w:p>
    <w:p w14:paraId="31ABDFE6" w14:textId="746BC4F7" w:rsidR="008964FE" w:rsidRPr="00CA3337" w:rsidRDefault="008964FE"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Get tourism industry involved; target tour guides</w:t>
      </w:r>
      <w:r w:rsidR="001F1A6D" w:rsidRPr="00CA3337">
        <w:rPr>
          <w:rFonts w:ascii="Times New Roman" w:hAnsi="Times New Roman" w:cs="Times New Roman"/>
        </w:rPr>
        <w:t xml:space="preserve"> as knowledge hubs</w:t>
      </w:r>
    </w:p>
    <w:p w14:paraId="0F1A1132" w14:textId="4F502BE0" w:rsidR="00B13A70" w:rsidRPr="00CA3337" w:rsidRDefault="00B13A70"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Organise partnerships among schools, </w:t>
      </w:r>
      <w:r w:rsidR="00D14022" w:rsidRPr="00CA3337">
        <w:rPr>
          <w:rFonts w:ascii="Times New Roman" w:hAnsi="Times New Roman" w:cs="Times New Roman"/>
        </w:rPr>
        <w:t>museum</w:t>
      </w:r>
      <w:r w:rsidRPr="00CA3337">
        <w:rPr>
          <w:rFonts w:ascii="Times New Roman" w:hAnsi="Times New Roman" w:cs="Times New Roman"/>
        </w:rPr>
        <w:t xml:space="preserve"> and other organisations</w:t>
      </w:r>
    </w:p>
    <w:p w14:paraId="65701B75" w14:textId="7EAB1B93"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Cross-generational partnerships linking up primary to tertiary education systems as well as labour market. </w:t>
      </w:r>
    </w:p>
    <w:p w14:paraId="27BFA85F" w14:textId="53C1CAFD" w:rsidR="001F1A6D" w:rsidRPr="00CA3337" w:rsidRDefault="001F1A6D"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Partnerships with Arts sector</w:t>
      </w:r>
    </w:p>
    <w:p w14:paraId="4485956A" w14:textId="77777777" w:rsidR="001F1A6D" w:rsidRPr="00CA3337" w:rsidRDefault="001F1A6D" w:rsidP="00EF7A69">
      <w:pPr>
        <w:pStyle w:val="ListBullet"/>
        <w:numPr>
          <w:ilvl w:val="0"/>
          <w:numId w:val="0"/>
        </w:numPr>
        <w:spacing w:after="60"/>
        <w:ind w:left="284"/>
        <w:jc w:val="both"/>
        <w:rPr>
          <w:rFonts w:ascii="Times New Roman" w:hAnsi="Times New Roman" w:cs="Times New Roman"/>
        </w:rPr>
      </w:pPr>
    </w:p>
    <w:p w14:paraId="508B37BD" w14:textId="2BD4F27A" w:rsidR="00B13A70" w:rsidRPr="00CA3337" w:rsidRDefault="00B13A70" w:rsidP="00EF7A69">
      <w:pPr>
        <w:pStyle w:val="Heading3"/>
        <w:jc w:val="both"/>
        <w:rPr>
          <w:rFonts w:ascii="Times New Roman" w:hAnsi="Times New Roman" w:cs="Times New Roman"/>
        </w:rPr>
      </w:pPr>
      <w:r w:rsidRPr="00CA3337">
        <w:rPr>
          <w:rFonts w:ascii="Times New Roman" w:hAnsi="Times New Roman" w:cs="Times New Roman"/>
        </w:rPr>
        <w:t>Communication</w:t>
      </w:r>
    </w:p>
    <w:p w14:paraId="251C7F69" w14:textId="3189CC67" w:rsidR="008964FE" w:rsidRPr="00CA3337" w:rsidRDefault="008964FE"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Develop databa</w:t>
      </w:r>
      <w:r w:rsidR="00B20511" w:rsidRPr="00CA3337">
        <w:rPr>
          <w:rFonts w:ascii="Times New Roman" w:hAnsi="Times New Roman" w:cs="Times New Roman"/>
        </w:rPr>
        <w:t>s</w:t>
      </w:r>
      <w:r w:rsidRPr="00CA3337">
        <w:rPr>
          <w:rFonts w:ascii="Times New Roman" w:hAnsi="Times New Roman" w:cs="Times New Roman"/>
        </w:rPr>
        <w:t xml:space="preserve">e for existing projects, to map ongoing activities and facilitate exchange among experts </w:t>
      </w:r>
    </w:p>
    <w:p w14:paraId="7417562C" w14:textId="77777777" w:rsidR="008964FE" w:rsidRPr="00CA3337" w:rsidRDefault="008964FE"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 xml:space="preserve">Re-define key concepts of ocean literacy </w:t>
      </w:r>
    </w:p>
    <w:p w14:paraId="069C0E15" w14:textId="68DEE6E1" w:rsidR="00B13A70" w:rsidRPr="00CA3337" w:rsidRDefault="00D14022"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Use media</w:t>
      </w:r>
      <w:r w:rsidR="008964FE" w:rsidRPr="00CA3337">
        <w:rPr>
          <w:rFonts w:ascii="Times New Roman" w:hAnsi="Times New Roman" w:cs="Times New Roman"/>
        </w:rPr>
        <w:t xml:space="preserve"> and technology </w:t>
      </w:r>
      <w:r w:rsidRPr="00CA3337">
        <w:rPr>
          <w:rFonts w:ascii="Times New Roman" w:hAnsi="Times New Roman" w:cs="Times New Roman"/>
        </w:rPr>
        <w:t>to reach more people</w:t>
      </w:r>
      <w:r w:rsidR="008964FE" w:rsidRPr="00CA3337">
        <w:rPr>
          <w:rFonts w:ascii="Times New Roman" w:hAnsi="Times New Roman" w:cs="Times New Roman"/>
        </w:rPr>
        <w:t xml:space="preserve">, e.g. </w:t>
      </w:r>
      <w:r w:rsidR="00B20511" w:rsidRPr="00CA3337">
        <w:rPr>
          <w:rFonts w:ascii="Times New Roman" w:hAnsi="Times New Roman" w:cs="Times New Roman"/>
        </w:rPr>
        <w:t xml:space="preserve">Viral YouTube videos, </w:t>
      </w:r>
      <w:r w:rsidR="008964FE" w:rsidRPr="00CA3337">
        <w:rPr>
          <w:rFonts w:ascii="Times New Roman" w:hAnsi="Times New Roman" w:cs="Times New Roman"/>
        </w:rPr>
        <w:t>blogs, live broadcasting from boats</w:t>
      </w:r>
      <w:r w:rsidR="00B20511" w:rsidRPr="00CA3337">
        <w:rPr>
          <w:rFonts w:ascii="Times New Roman" w:hAnsi="Times New Roman" w:cs="Times New Roman"/>
        </w:rPr>
        <w:t>, TV adds to reach many people (e.g. interviews of young people)</w:t>
      </w:r>
    </w:p>
    <w:p w14:paraId="29070FAD" w14:textId="1E0D4900" w:rsidR="00D14022" w:rsidRPr="00CA3337" w:rsidRDefault="00D14022" w:rsidP="00EF7A69">
      <w:pPr>
        <w:pStyle w:val="ListBullet"/>
        <w:tabs>
          <w:tab w:val="clear" w:pos="283"/>
        </w:tabs>
        <w:spacing w:after="60"/>
        <w:ind w:left="284" w:hanging="284"/>
        <w:jc w:val="both"/>
        <w:rPr>
          <w:rFonts w:ascii="Times New Roman" w:hAnsi="Times New Roman" w:cs="Times New Roman"/>
        </w:rPr>
      </w:pPr>
      <w:r w:rsidRPr="00CA3337">
        <w:rPr>
          <w:rFonts w:ascii="Times New Roman" w:hAnsi="Times New Roman" w:cs="Times New Roman"/>
        </w:rPr>
        <w:lastRenderedPageBreak/>
        <w:t>Use big events to reach out public, to share, spread information</w:t>
      </w:r>
    </w:p>
    <w:p w14:paraId="51B002F2" w14:textId="5B234D1C" w:rsidR="00D14022" w:rsidRPr="00CA3337" w:rsidRDefault="00D14022"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European maritime day</w:t>
      </w:r>
    </w:p>
    <w:p w14:paraId="32ED780D" w14:textId="51B57049" w:rsidR="00D14022" w:rsidRPr="00CA3337" w:rsidRDefault="00D14022"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Job days</w:t>
      </w:r>
    </w:p>
    <w:p w14:paraId="566DE9F6" w14:textId="68C91940" w:rsidR="00D14022" w:rsidRPr="00CA3337" w:rsidRDefault="00D14022"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Open days in maritime businesses e.g. ports, windfarms, shipping days</w:t>
      </w:r>
    </w:p>
    <w:p w14:paraId="3154FCA6" w14:textId="0D394FCD" w:rsidR="008964FE" w:rsidRPr="00CA3337" w:rsidRDefault="008964FE"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EU blue economy week, including EU ambassadors for blue economy sectors</w:t>
      </w:r>
    </w:p>
    <w:p w14:paraId="61CCE9FC" w14:textId="305247E3" w:rsidR="001F1A6D" w:rsidRPr="00CA3337" w:rsidRDefault="00727B7F"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noProof/>
          <w:lang w:eastAsia="en-GB"/>
        </w:rPr>
        <w:drawing>
          <wp:anchor distT="0" distB="0" distL="114300" distR="114300" simplePos="0" relativeHeight="251664384" behindDoc="1" locked="0" layoutInCell="1" allowOverlap="1" wp14:anchorId="642185F1" wp14:editId="5F9CAB1A">
            <wp:simplePos x="0" y="0"/>
            <wp:positionH relativeFrom="column">
              <wp:posOffset>3001645</wp:posOffset>
            </wp:positionH>
            <wp:positionV relativeFrom="paragraph">
              <wp:posOffset>45720</wp:posOffset>
            </wp:positionV>
            <wp:extent cx="2632075" cy="1477645"/>
            <wp:effectExtent l="0" t="0" r="0" b="8255"/>
            <wp:wrapThrough wrapText="bothSides">
              <wp:wrapPolygon edited="0">
                <wp:start x="0" y="0"/>
                <wp:lineTo x="0" y="21442"/>
                <wp:lineTo x="21418" y="21442"/>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32075" cy="1477645"/>
                    </a:xfrm>
                    <a:prstGeom prst="rect">
                      <a:avLst/>
                    </a:prstGeom>
                  </pic:spPr>
                </pic:pic>
              </a:graphicData>
            </a:graphic>
            <wp14:sizeRelH relativeFrom="page">
              <wp14:pctWidth>0</wp14:pctWidth>
            </wp14:sizeRelH>
            <wp14:sizeRelV relativeFrom="page">
              <wp14:pctHeight>0</wp14:pctHeight>
            </wp14:sizeRelV>
          </wp:anchor>
        </w:drawing>
      </w:r>
      <w:r w:rsidR="001F1A6D" w:rsidRPr="00CA3337">
        <w:rPr>
          <w:rFonts w:ascii="Times New Roman" w:hAnsi="Times New Roman" w:cs="Times New Roman"/>
        </w:rPr>
        <w:t>Exhibitions such as "seaXXL"</w:t>
      </w:r>
    </w:p>
    <w:p w14:paraId="5BF322CB" w14:textId="61C1C4D9" w:rsidR="001F1A6D" w:rsidRPr="00CA3337" w:rsidRDefault="001F1A6D"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Marine Fairs</w:t>
      </w:r>
    </w:p>
    <w:p w14:paraId="71A85495" w14:textId="04BED35F" w:rsidR="001F1A6D" w:rsidRPr="00CA3337" w:rsidRDefault="001F1A6D" w:rsidP="00EF7A69">
      <w:pPr>
        <w:pStyle w:val="ListBullet"/>
        <w:tabs>
          <w:tab w:val="clear" w:pos="283"/>
          <w:tab w:val="num" w:pos="567"/>
        </w:tabs>
        <w:spacing w:after="60"/>
        <w:ind w:left="568" w:hanging="284"/>
        <w:jc w:val="both"/>
        <w:rPr>
          <w:rFonts w:ascii="Times New Roman" w:hAnsi="Times New Roman" w:cs="Times New Roman"/>
        </w:rPr>
      </w:pPr>
      <w:r w:rsidRPr="00CA3337">
        <w:rPr>
          <w:rFonts w:ascii="Times New Roman" w:hAnsi="Times New Roman" w:cs="Times New Roman"/>
        </w:rPr>
        <w:t>Summer Marine Campus</w:t>
      </w:r>
    </w:p>
    <w:p w14:paraId="312E2025" w14:textId="08D70EE2" w:rsidR="00D14022" w:rsidRPr="00CA3337"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Develop maritime culture</w:t>
      </w:r>
    </w:p>
    <w:p w14:paraId="57B42C8F" w14:textId="358CDB57" w:rsidR="00790BE5" w:rsidRPr="00CA3337"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Ink the initiatives to the environment</w:t>
      </w:r>
    </w:p>
    <w:p w14:paraId="173935F1" w14:textId="624AAC09" w:rsidR="00790BE5" w:rsidRPr="00CA3337"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Do the inventory of maritime organisations (public, private) and advertise them</w:t>
      </w:r>
    </w:p>
    <w:p w14:paraId="69B1BA73" w14:textId="5D66A0D5" w:rsidR="00790BE5" w:rsidRPr="00CA3337"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Promote maritime heritage</w:t>
      </w:r>
    </w:p>
    <w:p w14:paraId="482C0FCA" w14:textId="2CC8D9A5" w:rsidR="00790BE5" w:rsidRPr="00CA3337"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Involve NGOs in awareness raising (they are good)</w:t>
      </w:r>
    </w:p>
    <w:p w14:paraId="2A562688" w14:textId="38B511AE" w:rsidR="00790BE5"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R</w:t>
      </w:r>
      <w:r w:rsidR="00790BE5" w:rsidRPr="00B44AE7">
        <w:rPr>
          <w:rFonts w:ascii="Times New Roman" w:hAnsi="Times New Roman" w:cs="Times New Roman"/>
        </w:rPr>
        <w:t>each all consumers – work with retailers</w:t>
      </w:r>
    </w:p>
    <w:p w14:paraId="7007175E" w14:textId="1709893A" w:rsidR="00790BE5" w:rsidRDefault="00790BE5" w:rsidP="00EF7A69">
      <w:pPr>
        <w:pStyle w:val="ListBullet"/>
        <w:spacing w:after="60"/>
        <w:ind w:left="284" w:hanging="284"/>
        <w:jc w:val="both"/>
        <w:rPr>
          <w:rFonts w:ascii="Times New Roman" w:hAnsi="Times New Roman" w:cs="Times New Roman"/>
        </w:rPr>
      </w:pPr>
      <w:r w:rsidRPr="00CA3337">
        <w:rPr>
          <w:rFonts w:ascii="Times New Roman" w:hAnsi="Times New Roman" w:cs="Times New Roman"/>
        </w:rPr>
        <w:t>Consider marine charities</w:t>
      </w:r>
    </w:p>
    <w:p w14:paraId="178AD2DA" w14:textId="77777777" w:rsidR="00EF7A69" w:rsidRPr="00CA3337" w:rsidRDefault="00EF7A69" w:rsidP="00EF7A69">
      <w:pPr>
        <w:pStyle w:val="ListBullet"/>
        <w:numPr>
          <w:ilvl w:val="0"/>
          <w:numId w:val="0"/>
        </w:numPr>
        <w:spacing w:after="60"/>
        <w:ind w:left="284"/>
        <w:jc w:val="both"/>
        <w:rPr>
          <w:rFonts w:ascii="Times New Roman" w:hAnsi="Times New Roman" w:cs="Times New Roman"/>
        </w:rPr>
      </w:pPr>
    </w:p>
    <w:p w14:paraId="06196377" w14:textId="6A97EAFC" w:rsidR="00790BE5" w:rsidRPr="00CA3337" w:rsidRDefault="008969C6" w:rsidP="00EF7A69">
      <w:pPr>
        <w:pStyle w:val="Heading3"/>
        <w:jc w:val="both"/>
        <w:rPr>
          <w:rFonts w:ascii="Times New Roman" w:hAnsi="Times New Roman" w:cs="Times New Roman"/>
        </w:rPr>
      </w:pPr>
      <w:r w:rsidRPr="00CA3337">
        <w:rPr>
          <w:rFonts w:ascii="Times New Roman" w:hAnsi="Times New Roman" w:cs="Times New Roman"/>
        </w:rPr>
        <w:t>EU added value</w:t>
      </w:r>
    </w:p>
    <w:p w14:paraId="0B26CD20" w14:textId="15741196" w:rsidR="008969C6"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D</w:t>
      </w:r>
      <w:r w:rsidR="008969C6" w:rsidRPr="00B44AE7">
        <w:rPr>
          <w:rFonts w:ascii="Times New Roman" w:hAnsi="Times New Roman" w:cs="Times New Roman"/>
        </w:rPr>
        <w:t>efine common language vocabulary (e.g. definition of ocean literacy)</w:t>
      </w:r>
    </w:p>
    <w:p w14:paraId="771D7D86" w14:textId="68D6DC6F" w:rsidR="008969C6" w:rsidRPr="00B44AE7" w:rsidRDefault="00B44AE7" w:rsidP="00EF7A69">
      <w:pPr>
        <w:pStyle w:val="ListBullet"/>
        <w:spacing w:after="60"/>
        <w:ind w:left="284" w:hanging="284"/>
        <w:jc w:val="both"/>
        <w:rPr>
          <w:rFonts w:ascii="Times New Roman" w:hAnsi="Times New Roman" w:cs="Times New Roman"/>
        </w:rPr>
      </w:pPr>
      <w:r>
        <w:rPr>
          <w:rFonts w:ascii="Times New Roman" w:hAnsi="Times New Roman" w:cs="Times New Roman"/>
        </w:rPr>
        <w:t>I</w:t>
      </w:r>
      <w:r w:rsidR="00A22C78" w:rsidRPr="00B44AE7">
        <w:rPr>
          <w:rFonts w:ascii="Times New Roman" w:hAnsi="Times New Roman" w:cs="Times New Roman"/>
        </w:rPr>
        <w:t>nform about relevant EU projects</w:t>
      </w:r>
    </w:p>
    <w:p w14:paraId="2FC92E09" w14:textId="15D37EF2" w:rsidR="00A22C78" w:rsidRPr="001248A9" w:rsidRDefault="00A22C78" w:rsidP="00EF7A69">
      <w:pPr>
        <w:pStyle w:val="ListBullet"/>
        <w:spacing w:after="60"/>
        <w:ind w:left="284" w:hanging="284"/>
        <w:jc w:val="both"/>
        <w:rPr>
          <w:rFonts w:ascii="Times New Roman" w:hAnsi="Times New Roman" w:cs="Times New Roman"/>
        </w:rPr>
      </w:pPr>
      <w:r w:rsidRPr="001248A9">
        <w:rPr>
          <w:rFonts w:ascii="Times New Roman" w:hAnsi="Times New Roman" w:cs="Times New Roman"/>
        </w:rPr>
        <w:t>Map existing national initiatives</w:t>
      </w:r>
    </w:p>
    <w:p w14:paraId="590496B1" w14:textId="1719CAD8" w:rsidR="00A22C78" w:rsidRPr="001248A9" w:rsidRDefault="001248A9" w:rsidP="00EF7A69">
      <w:pPr>
        <w:pStyle w:val="ListBullet"/>
        <w:spacing w:after="60"/>
        <w:ind w:left="284" w:hanging="284"/>
        <w:jc w:val="both"/>
        <w:rPr>
          <w:rFonts w:ascii="Times New Roman" w:hAnsi="Times New Roman" w:cs="Times New Roman"/>
        </w:rPr>
      </w:pPr>
      <w:r>
        <w:rPr>
          <w:rFonts w:ascii="Times New Roman" w:hAnsi="Times New Roman" w:cs="Times New Roman"/>
        </w:rPr>
        <w:t xml:space="preserve">Map available </w:t>
      </w:r>
      <w:r w:rsidR="00A22C78" w:rsidRPr="001248A9">
        <w:rPr>
          <w:rFonts w:ascii="Times New Roman" w:hAnsi="Times New Roman" w:cs="Times New Roman"/>
        </w:rPr>
        <w:t>EU funding for ocean literacy and awareness rising initiatives</w:t>
      </w:r>
    </w:p>
    <w:p w14:paraId="0FC34105" w14:textId="3F314E9E" w:rsidR="00253163" w:rsidRPr="001248A9" w:rsidRDefault="00253163" w:rsidP="00EF7A69">
      <w:pPr>
        <w:pStyle w:val="ListBullet"/>
        <w:numPr>
          <w:ilvl w:val="0"/>
          <w:numId w:val="0"/>
        </w:numPr>
        <w:spacing w:after="60"/>
        <w:jc w:val="both"/>
        <w:rPr>
          <w:rFonts w:ascii="Times New Roman" w:hAnsi="Times New Roman" w:cs="Times New Roman"/>
        </w:rPr>
      </w:pPr>
    </w:p>
    <w:p w14:paraId="6809B596" w14:textId="40476CDB" w:rsidR="00253163" w:rsidRPr="0030583E" w:rsidRDefault="00253163" w:rsidP="00EF7A69">
      <w:pPr>
        <w:pStyle w:val="ListBullet"/>
        <w:numPr>
          <w:ilvl w:val="0"/>
          <w:numId w:val="0"/>
        </w:numPr>
        <w:spacing w:after="60"/>
        <w:jc w:val="both"/>
        <w:rPr>
          <w:rFonts w:ascii="Times New Roman" w:hAnsi="Times New Roman" w:cs="Times New Roman"/>
        </w:rPr>
      </w:pPr>
      <w:r w:rsidRPr="00CA3337">
        <w:rPr>
          <w:rFonts w:ascii="Times New Roman" w:hAnsi="Times New Roman" w:cs="Times New Roman"/>
        </w:rPr>
        <w:t xml:space="preserve">At the end of the exercise all experts were asked to identify their preferred topics to deal with </w:t>
      </w:r>
      <w:r w:rsidR="001248A9">
        <w:rPr>
          <w:rFonts w:ascii="Times New Roman" w:hAnsi="Times New Roman" w:cs="Times New Roman"/>
        </w:rPr>
        <w:t>in the next years.</w:t>
      </w:r>
      <w:r w:rsidRPr="00CA3337">
        <w:rPr>
          <w:rFonts w:ascii="Times New Roman" w:hAnsi="Times New Roman" w:cs="Times New Roman"/>
        </w:rPr>
        <w:t xml:space="preserve">  </w:t>
      </w:r>
    </w:p>
    <w:p w14:paraId="32046274" w14:textId="439E2AC1" w:rsidR="00D11A17" w:rsidRPr="00B44AE7" w:rsidRDefault="00D11A17" w:rsidP="00EF7A69">
      <w:pPr>
        <w:pStyle w:val="Heading1"/>
        <w:jc w:val="both"/>
        <w:rPr>
          <w:rFonts w:ascii="Times New Roman" w:hAnsi="Times New Roman" w:cs="Times New Roman"/>
        </w:rPr>
      </w:pPr>
      <w:r w:rsidRPr="0030583E">
        <w:rPr>
          <w:rFonts w:ascii="Times New Roman" w:hAnsi="Times New Roman" w:cs="Times New Roman"/>
        </w:rPr>
        <w:t>Harvesting and Sense making from discussions</w:t>
      </w:r>
    </w:p>
    <w:p w14:paraId="700DD2C9" w14:textId="29EC5223" w:rsidR="006762B8" w:rsidRPr="001248A9" w:rsidRDefault="006762B8" w:rsidP="00EF7A69">
      <w:pPr>
        <w:pStyle w:val="BodyText"/>
        <w:jc w:val="both"/>
        <w:rPr>
          <w:rFonts w:ascii="Times New Roman" w:hAnsi="Times New Roman" w:cs="Times New Roman"/>
        </w:rPr>
      </w:pPr>
      <w:r w:rsidRPr="00B44AE7">
        <w:rPr>
          <w:rFonts w:ascii="Times New Roman" w:hAnsi="Times New Roman" w:cs="Times New Roman"/>
        </w:rPr>
        <w:t xml:space="preserve">The facilitators from each group discussion shortly reported on the actions and initiatives proposed by experts during the group discussions. COM suggested </w:t>
      </w:r>
      <w:r w:rsidR="00F51BA4" w:rsidRPr="001248A9">
        <w:rPr>
          <w:rFonts w:ascii="Times New Roman" w:hAnsi="Times New Roman" w:cs="Times New Roman"/>
        </w:rPr>
        <w:t>clustering</w:t>
      </w:r>
      <w:r w:rsidRPr="001248A9">
        <w:rPr>
          <w:rFonts w:ascii="Times New Roman" w:hAnsi="Times New Roman" w:cs="Times New Roman"/>
        </w:rPr>
        <w:t xml:space="preserve"> all the post</w:t>
      </w:r>
      <w:r w:rsidR="00253163" w:rsidRPr="002909C7">
        <w:rPr>
          <w:rFonts w:ascii="Times New Roman" w:hAnsi="Times New Roman" w:cs="Times New Roman"/>
        </w:rPr>
        <w:t>-</w:t>
      </w:r>
      <w:r w:rsidRPr="002909C7">
        <w:rPr>
          <w:rFonts w:ascii="Times New Roman" w:hAnsi="Times New Roman" w:cs="Times New Roman"/>
        </w:rPr>
        <w:t xml:space="preserve">its from group discussions into the summary report of the </w:t>
      </w:r>
      <w:r w:rsidR="001248A9">
        <w:rPr>
          <w:rFonts w:ascii="Times New Roman" w:hAnsi="Times New Roman" w:cs="Times New Roman"/>
        </w:rPr>
        <w:t>e</w:t>
      </w:r>
      <w:r w:rsidRPr="001248A9">
        <w:rPr>
          <w:rFonts w:ascii="Times New Roman" w:hAnsi="Times New Roman" w:cs="Times New Roman"/>
        </w:rPr>
        <w:t>xpert group meeting</w:t>
      </w:r>
    </w:p>
    <w:p w14:paraId="7B8539C4" w14:textId="6DC3C6C0" w:rsidR="00D11A17" w:rsidRPr="00CA3337" w:rsidRDefault="00D11A17" w:rsidP="00EF7A69">
      <w:pPr>
        <w:pStyle w:val="Heading1"/>
        <w:jc w:val="both"/>
        <w:rPr>
          <w:rFonts w:ascii="Times New Roman" w:hAnsi="Times New Roman" w:cs="Times New Roman"/>
        </w:rPr>
      </w:pPr>
      <w:r w:rsidRPr="00CA3337">
        <w:rPr>
          <w:rFonts w:ascii="Times New Roman" w:hAnsi="Times New Roman" w:cs="Times New Roman"/>
        </w:rPr>
        <w:t>What’s next?</w:t>
      </w:r>
    </w:p>
    <w:p w14:paraId="300B5DCB" w14:textId="047D5998" w:rsidR="00253163" w:rsidRDefault="00DC59AA" w:rsidP="00EF7A69">
      <w:pPr>
        <w:pStyle w:val="BodyText"/>
        <w:jc w:val="both"/>
        <w:rPr>
          <w:rFonts w:ascii="Times New Roman" w:hAnsi="Times New Roman" w:cs="Times New Roman"/>
        </w:rPr>
      </w:pPr>
      <w:r>
        <w:rPr>
          <w:rFonts w:ascii="Times New Roman" w:hAnsi="Times New Roman" w:cs="Times New Roman"/>
        </w:rPr>
        <w:t>COM outlined that the f</w:t>
      </w:r>
      <w:r w:rsidR="00EF7A69">
        <w:rPr>
          <w:rFonts w:ascii="Times New Roman" w:hAnsi="Times New Roman" w:cs="Times New Roman"/>
        </w:rPr>
        <w:t>urther work of the e</w:t>
      </w:r>
      <w:r w:rsidR="00253163" w:rsidRPr="00CA3337">
        <w:rPr>
          <w:rFonts w:ascii="Times New Roman" w:hAnsi="Times New Roman" w:cs="Times New Roman"/>
        </w:rPr>
        <w:t>xpert group will be divided into the sub-groups. Experts were given the opportunity to choose which group(s) they are interested in</w:t>
      </w:r>
      <w:r w:rsidR="003D5D97">
        <w:rPr>
          <w:rFonts w:ascii="Times New Roman" w:hAnsi="Times New Roman" w:cs="Times New Roman"/>
        </w:rPr>
        <w:t xml:space="preserve"> (see the Annex to this report)</w:t>
      </w:r>
      <w:r w:rsidR="00253163" w:rsidRPr="00CA3337">
        <w:rPr>
          <w:rFonts w:ascii="Times New Roman" w:hAnsi="Times New Roman" w:cs="Times New Roman"/>
        </w:rPr>
        <w:t xml:space="preserve">. </w:t>
      </w:r>
      <w:r>
        <w:rPr>
          <w:rFonts w:ascii="Times New Roman" w:hAnsi="Times New Roman" w:cs="Times New Roman"/>
        </w:rPr>
        <w:t>COM</w:t>
      </w:r>
      <w:r w:rsidR="00EF7A69">
        <w:rPr>
          <w:rFonts w:ascii="Times New Roman" w:hAnsi="Times New Roman" w:cs="Times New Roman"/>
        </w:rPr>
        <w:t xml:space="preserve"> to circulate the minutes</w:t>
      </w:r>
      <w:r>
        <w:rPr>
          <w:rFonts w:ascii="Times New Roman" w:hAnsi="Times New Roman" w:cs="Times New Roman"/>
        </w:rPr>
        <w:t xml:space="preserve"> </w:t>
      </w:r>
      <w:r w:rsidR="00253163" w:rsidRPr="00CA3337">
        <w:rPr>
          <w:rFonts w:ascii="Times New Roman" w:hAnsi="Times New Roman" w:cs="Times New Roman"/>
        </w:rPr>
        <w:t>by end of June.</w:t>
      </w:r>
    </w:p>
    <w:p w14:paraId="1D9FA4D7" w14:textId="101331BC" w:rsidR="003D5D97" w:rsidRDefault="003D5D97" w:rsidP="00EF7A69">
      <w:pPr>
        <w:pStyle w:val="BodyText"/>
        <w:jc w:val="both"/>
        <w:rPr>
          <w:rFonts w:ascii="Times New Roman" w:hAnsi="Times New Roman" w:cs="Times New Roman"/>
        </w:rPr>
      </w:pPr>
    </w:p>
    <w:p w14:paraId="7170D11D" w14:textId="77777777" w:rsidR="003D5D97" w:rsidRDefault="003D5D97" w:rsidP="00EF7A69">
      <w:pPr>
        <w:pStyle w:val="BodyText"/>
        <w:jc w:val="both"/>
        <w:rPr>
          <w:rFonts w:ascii="Times New Roman" w:hAnsi="Times New Roman" w:cs="Times New Roman"/>
        </w:rPr>
      </w:pPr>
    </w:p>
    <w:p w14:paraId="657EA97A" w14:textId="77777777" w:rsidR="003D5D97" w:rsidRDefault="003D5D97" w:rsidP="00EF7A69">
      <w:pPr>
        <w:pStyle w:val="BodyText"/>
        <w:jc w:val="both"/>
        <w:rPr>
          <w:rFonts w:ascii="Times New Roman" w:hAnsi="Times New Roman" w:cs="Times New Roman"/>
        </w:rPr>
      </w:pPr>
    </w:p>
    <w:p w14:paraId="74905706" w14:textId="77777777" w:rsidR="003D5D97" w:rsidRDefault="003D5D97" w:rsidP="00EF7A69">
      <w:pPr>
        <w:pStyle w:val="BodyText"/>
        <w:jc w:val="both"/>
        <w:rPr>
          <w:rFonts w:ascii="Times New Roman" w:hAnsi="Times New Roman" w:cs="Times New Roman"/>
        </w:rPr>
      </w:pPr>
    </w:p>
    <w:p w14:paraId="3016D71B" w14:textId="77777777" w:rsidR="003D5D97" w:rsidRDefault="003D5D97" w:rsidP="00EF7A69">
      <w:pPr>
        <w:pStyle w:val="BodyText"/>
        <w:jc w:val="both"/>
        <w:rPr>
          <w:rFonts w:ascii="Times New Roman" w:hAnsi="Times New Roman" w:cs="Times New Roman"/>
        </w:rPr>
      </w:pPr>
    </w:p>
    <w:p w14:paraId="7458E4AB" w14:textId="2F68C4FD" w:rsidR="003D5D97" w:rsidRPr="003D5D97" w:rsidRDefault="003D5D97" w:rsidP="003D5D97">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Annex: </w:t>
      </w:r>
      <w:r w:rsidRPr="003D5D97">
        <w:rPr>
          <w:rFonts w:ascii="Times New Roman" w:eastAsia="Times New Roman" w:hAnsi="Times New Roman" w:cs="Times New Roman"/>
          <w:b/>
          <w:sz w:val="24"/>
          <w:szCs w:val="20"/>
        </w:rPr>
        <w:t>Expert group on Blue skills 1 June 2017, Brussels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47"/>
        <w:gridCol w:w="2701"/>
        <w:gridCol w:w="1418"/>
        <w:gridCol w:w="1805"/>
        <w:gridCol w:w="1703"/>
      </w:tblGrid>
      <w:tr w:rsidR="003D5D97" w:rsidRPr="003D5D97" w14:paraId="179C1B16" w14:textId="77777777" w:rsidTr="003D5D97">
        <w:trPr>
          <w:trHeight w:val="255"/>
          <w:jc w:val="center"/>
        </w:trPr>
        <w:tc>
          <w:tcPr>
            <w:tcW w:w="259" w:type="pct"/>
            <w:vMerge w:val="restart"/>
            <w:tcBorders>
              <w:top w:val="single" w:sz="4" w:space="0" w:color="auto"/>
              <w:left w:val="single" w:sz="4" w:space="0" w:color="auto"/>
              <w:right w:val="single" w:sz="4" w:space="0" w:color="auto"/>
            </w:tcBorders>
            <w:shd w:val="clear" w:color="auto" w:fill="D9D9D9" w:themeFill="background1" w:themeFillShade="D9"/>
          </w:tcPr>
          <w:p w14:paraId="11495F7F" w14:textId="77777777" w:rsidR="003D5D97" w:rsidRPr="003D5D97" w:rsidRDefault="003D5D97" w:rsidP="003D5D97">
            <w:pPr>
              <w:spacing w:after="120" w:line="240" w:lineRule="auto"/>
              <w:jc w:val="both"/>
              <w:rPr>
                <w:rFonts w:ascii="Times New Roman" w:eastAsia="Times New Roman" w:hAnsi="Times New Roman" w:cs="Times New Roman"/>
                <w:b/>
                <w:sz w:val="20"/>
                <w:szCs w:val="20"/>
              </w:rPr>
            </w:pPr>
            <w:r w:rsidRPr="003D5D97">
              <w:rPr>
                <w:rFonts w:ascii="Times New Roman" w:eastAsia="Times New Roman" w:hAnsi="Times New Roman" w:cs="Times New Roman"/>
                <w:b/>
                <w:sz w:val="20"/>
                <w:szCs w:val="20"/>
              </w:rPr>
              <w:t>№</w:t>
            </w:r>
          </w:p>
        </w:tc>
        <w:tc>
          <w:tcPr>
            <w:tcW w:w="756" w:type="pct"/>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46E149DA"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Name Surname</w:t>
            </w:r>
          </w:p>
        </w:tc>
        <w:tc>
          <w:tcPr>
            <w:tcW w:w="1411" w:type="pct"/>
            <w:vMerge w:val="restart"/>
            <w:tcBorders>
              <w:top w:val="single" w:sz="4" w:space="0" w:color="auto"/>
              <w:left w:val="single" w:sz="4" w:space="0" w:color="auto"/>
              <w:right w:val="single" w:sz="4" w:space="0" w:color="auto"/>
            </w:tcBorders>
            <w:shd w:val="clear" w:color="auto" w:fill="D9D9D9" w:themeFill="background1" w:themeFillShade="D9"/>
          </w:tcPr>
          <w:p w14:paraId="4BDB0B4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Organisation/ Individual</w:t>
            </w:r>
          </w:p>
        </w:tc>
        <w:tc>
          <w:tcPr>
            <w:tcW w:w="25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D4DAAB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Subgroups</w:t>
            </w:r>
          </w:p>
        </w:tc>
      </w:tr>
      <w:tr w:rsidR="003D5D97" w:rsidRPr="003D5D97" w14:paraId="1DC32728" w14:textId="77777777" w:rsidTr="003D5D97">
        <w:trPr>
          <w:trHeight w:val="255"/>
          <w:jc w:val="center"/>
        </w:trPr>
        <w:tc>
          <w:tcPr>
            <w:tcW w:w="259" w:type="pct"/>
            <w:vMerge/>
            <w:tcBorders>
              <w:left w:val="single" w:sz="4" w:space="0" w:color="auto"/>
              <w:bottom w:val="single" w:sz="4" w:space="0" w:color="auto"/>
              <w:right w:val="single" w:sz="4" w:space="0" w:color="auto"/>
            </w:tcBorders>
            <w:shd w:val="clear" w:color="auto" w:fill="D9D9D9" w:themeFill="background1" w:themeFillShade="D9"/>
          </w:tcPr>
          <w:p w14:paraId="5AC7C939" w14:textId="77777777" w:rsidR="003D5D97" w:rsidRPr="003D5D97" w:rsidRDefault="003D5D97" w:rsidP="003D5D97">
            <w:pPr>
              <w:spacing w:after="120" w:line="240" w:lineRule="auto"/>
              <w:jc w:val="both"/>
              <w:rPr>
                <w:rFonts w:ascii="Times New Roman" w:eastAsia="Times New Roman" w:hAnsi="Times New Roman" w:cs="Times New Roman"/>
                <w:b/>
                <w:sz w:val="20"/>
                <w:szCs w:val="20"/>
              </w:rPr>
            </w:pPr>
          </w:p>
        </w:tc>
        <w:tc>
          <w:tcPr>
            <w:tcW w:w="756" w:type="pct"/>
            <w:vMerge/>
            <w:tcBorders>
              <w:left w:val="single" w:sz="4" w:space="0" w:color="auto"/>
              <w:bottom w:val="single" w:sz="4" w:space="0" w:color="auto"/>
              <w:right w:val="single" w:sz="4" w:space="0" w:color="auto"/>
            </w:tcBorders>
            <w:shd w:val="clear" w:color="auto" w:fill="D9D9D9" w:themeFill="background1" w:themeFillShade="D9"/>
            <w:noWrap/>
          </w:tcPr>
          <w:p w14:paraId="3D7F6C5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p>
        </w:tc>
        <w:tc>
          <w:tcPr>
            <w:tcW w:w="1411" w:type="pct"/>
            <w:vMerge/>
            <w:tcBorders>
              <w:left w:val="single" w:sz="4" w:space="0" w:color="auto"/>
              <w:bottom w:val="single" w:sz="4" w:space="0" w:color="auto"/>
              <w:right w:val="single" w:sz="4" w:space="0" w:color="auto"/>
            </w:tcBorders>
            <w:shd w:val="clear" w:color="auto" w:fill="D9D9D9" w:themeFill="background1" w:themeFillShade="D9"/>
          </w:tcPr>
          <w:p w14:paraId="5C6B4CB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6C15C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Industry – education cooperation</w:t>
            </w: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C8B42D7"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Ocean literacy and awareness raising of blue careers</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FEEA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Lifelong learning, mobility and training programs</w:t>
            </w:r>
          </w:p>
        </w:tc>
      </w:tr>
      <w:tr w:rsidR="003D5D97" w:rsidRPr="003D5D97" w14:paraId="56F57CBE"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2C1DCA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w:t>
            </w:r>
          </w:p>
        </w:tc>
        <w:tc>
          <w:tcPr>
            <w:tcW w:w="756" w:type="pct"/>
            <w:tcBorders>
              <w:top w:val="single" w:sz="4" w:space="0" w:color="auto"/>
              <w:left w:val="single" w:sz="4" w:space="0" w:color="auto"/>
              <w:bottom w:val="single" w:sz="4" w:space="0" w:color="auto"/>
              <w:right w:val="single" w:sz="4" w:space="0" w:color="auto"/>
            </w:tcBorders>
            <w:noWrap/>
            <w:hideMark/>
          </w:tcPr>
          <w:p w14:paraId="423A080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Paul Gérard</w:t>
            </w:r>
          </w:p>
        </w:tc>
        <w:tc>
          <w:tcPr>
            <w:tcW w:w="1411" w:type="pct"/>
            <w:tcBorders>
              <w:top w:val="single" w:sz="4" w:space="0" w:color="auto"/>
              <w:left w:val="single" w:sz="4" w:space="0" w:color="auto"/>
              <w:bottom w:val="single" w:sz="4" w:space="0" w:color="auto"/>
              <w:right w:val="single" w:sz="4" w:space="0" w:color="auto"/>
            </w:tcBorders>
          </w:tcPr>
          <w:p w14:paraId="47537BF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Flanders' Maritime Cluster</w:t>
            </w:r>
          </w:p>
        </w:tc>
        <w:tc>
          <w:tcPr>
            <w:tcW w:w="741" w:type="pct"/>
            <w:tcBorders>
              <w:top w:val="single" w:sz="4" w:space="0" w:color="auto"/>
              <w:left w:val="single" w:sz="4" w:space="0" w:color="auto"/>
              <w:bottom w:val="single" w:sz="4" w:space="0" w:color="auto"/>
              <w:right w:val="single" w:sz="4" w:space="0" w:color="auto"/>
            </w:tcBorders>
            <w:noWrap/>
          </w:tcPr>
          <w:p w14:paraId="68C88BA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70A1567C"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787FB95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1A8276B5"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22BF6BE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w:t>
            </w:r>
          </w:p>
        </w:tc>
        <w:tc>
          <w:tcPr>
            <w:tcW w:w="756" w:type="pct"/>
            <w:tcBorders>
              <w:top w:val="single" w:sz="4" w:space="0" w:color="auto"/>
              <w:left w:val="single" w:sz="4" w:space="0" w:color="auto"/>
              <w:bottom w:val="single" w:sz="4" w:space="0" w:color="auto"/>
              <w:right w:val="single" w:sz="4" w:space="0" w:color="auto"/>
            </w:tcBorders>
            <w:noWrap/>
            <w:hideMark/>
          </w:tcPr>
          <w:p w14:paraId="249B3F7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Tim Deprez</w:t>
            </w:r>
          </w:p>
        </w:tc>
        <w:tc>
          <w:tcPr>
            <w:tcW w:w="1411" w:type="pct"/>
            <w:tcBorders>
              <w:top w:val="single" w:sz="4" w:space="0" w:color="auto"/>
              <w:left w:val="single" w:sz="4" w:space="0" w:color="auto"/>
              <w:bottom w:val="single" w:sz="4" w:space="0" w:color="auto"/>
              <w:right w:val="single" w:sz="4" w:space="0" w:color="auto"/>
            </w:tcBorders>
          </w:tcPr>
          <w:p w14:paraId="72DE2A5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Ghent University (applied as individual)</w:t>
            </w:r>
          </w:p>
        </w:tc>
        <w:tc>
          <w:tcPr>
            <w:tcW w:w="741" w:type="pct"/>
            <w:tcBorders>
              <w:top w:val="single" w:sz="4" w:space="0" w:color="auto"/>
              <w:left w:val="single" w:sz="4" w:space="0" w:color="auto"/>
              <w:bottom w:val="single" w:sz="4" w:space="0" w:color="auto"/>
              <w:right w:val="single" w:sz="4" w:space="0" w:color="auto"/>
            </w:tcBorders>
            <w:noWrap/>
          </w:tcPr>
          <w:p w14:paraId="500C413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012E0E55"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fr-FR"/>
              </w:rPr>
            </w:pPr>
          </w:p>
        </w:tc>
        <w:tc>
          <w:tcPr>
            <w:tcW w:w="890" w:type="pct"/>
            <w:tcBorders>
              <w:top w:val="single" w:sz="4" w:space="0" w:color="auto"/>
              <w:left w:val="single" w:sz="4" w:space="0" w:color="auto"/>
              <w:bottom w:val="single" w:sz="4" w:space="0" w:color="auto"/>
              <w:right w:val="single" w:sz="4" w:space="0" w:color="auto"/>
            </w:tcBorders>
          </w:tcPr>
          <w:p w14:paraId="5EE88D52"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lang w:val="fr-FR"/>
              </w:rPr>
              <w:t>x</w:t>
            </w:r>
          </w:p>
        </w:tc>
      </w:tr>
      <w:tr w:rsidR="003D5D97" w:rsidRPr="003D5D97" w14:paraId="736D5E7B"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1A10BC9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w:t>
            </w:r>
          </w:p>
        </w:tc>
        <w:tc>
          <w:tcPr>
            <w:tcW w:w="756" w:type="pct"/>
            <w:tcBorders>
              <w:top w:val="single" w:sz="4" w:space="0" w:color="auto"/>
              <w:left w:val="single" w:sz="4" w:space="0" w:color="auto"/>
              <w:bottom w:val="single" w:sz="4" w:space="0" w:color="auto"/>
              <w:right w:val="single" w:sz="4" w:space="0" w:color="auto"/>
            </w:tcBorders>
            <w:noWrap/>
            <w:hideMark/>
          </w:tcPr>
          <w:p w14:paraId="0F20E27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Blagovest Belev</w:t>
            </w:r>
          </w:p>
        </w:tc>
        <w:tc>
          <w:tcPr>
            <w:tcW w:w="1411" w:type="pct"/>
            <w:tcBorders>
              <w:top w:val="single" w:sz="4" w:space="0" w:color="auto"/>
              <w:left w:val="single" w:sz="4" w:space="0" w:color="auto"/>
              <w:bottom w:val="single" w:sz="4" w:space="0" w:color="auto"/>
              <w:right w:val="single" w:sz="4" w:space="0" w:color="auto"/>
            </w:tcBorders>
          </w:tcPr>
          <w:p w14:paraId="7B9C229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Marine Cluster Bulgaria</w:t>
            </w:r>
          </w:p>
        </w:tc>
        <w:tc>
          <w:tcPr>
            <w:tcW w:w="741" w:type="pct"/>
            <w:tcBorders>
              <w:top w:val="single" w:sz="4" w:space="0" w:color="auto"/>
              <w:left w:val="single" w:sz="4" w:space="0" w:color="auto"/>
              <w:bottom w:val="single" w:sz="4" w:space="0" w:color="auto"/>
              <w:right w:val="single" w:sz="4" w:space="0" w:color="auto"/>
            </w:tcBorders>
            <w:noWrap/>
          </w:tcPr>
          <w:p w14:paraId="2FE7689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5BA39CF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2EC9166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22DFC9FC"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45CE988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4</w:t>
            </w:r>
          </w:p>
        </w:tc>
        <w:tc>
          <w:tcPr>
            <w:tcW w:w="756" w:type="pct"/>
            <w:tcBorders>
              <w:top w:val="single" w:sz="4" w:space="0" w:color="auto"/>
              <w:left w:val="single" w:sz="4" w:space="0" w:color="auto"/>
              <w:bottom w:val="single" w:sz="4" w:space="0" w:color="auto"/>
              <w:right w:val="single" w:sz="4" w:space="0" w:color="auto"/>
            </w:tcBorders>
            <w:noWrap/>
            <w:hideMark/>
          </w:tcPr>
          <w:p w14:paraId="21BF73C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Boyko Doychinov</w:t>
            </w:r>
          </w:p>
        </w:tc>
        <w:tc>
          <w:tcPr>
            <w:tcW w:w="1411" w:type="pct"/>
            <w:tcBorders>
              <w:top w:val="single" w:sz="4" w:space="0" w:color="auto"/>
              <w:left w:val="single" w:sz="4" w:space="0" w:color="auto"/>
              <w:bottom w:val="single" w:sz="4" w:space="0" w:color="auto"/>
              <w:right w:val="single" w:sz="4" w:space="0" w:color="auto"/>
            </w:tcBorders>
          </w:tcPr>
          <w:p w14:paraId="48CA4EB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Regional Cluster "North-East"</w:t>
            </w:r>
          </w:p>
        </w:tc>
        <w:tc>
          <w:tcPr>
            <w:tcW w:w="741" w:type="pct"/>
            <w:tcBorders>
              <w:top w:val="single" w:sz="4" w:space="0" w:color="auto"/>
              <w:left w:val="single" w:sz="4" w:space="0" w:color="auto"/>
              <w:bottom w:val="single" w:sz="4" w:space="0" w:color="auto"/>
              <w:right w:val="single" w:sz="4" w:space="0" w:color="auto"/>
            </w:tcBorders>
            <w:noWrap/>
          </w:tcPr>
          <w:p w14:paraId="143BD5F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568C6A1A" w14:textId="7463E2B5" w:rsidR="003D5D97" w:rsidRPr="003D5D97" w:rsidRDefault="0033729C" w:rsidP="003D5D97">
            <w:pPr>
              <w:spacing w:after="120" w:line="240" w:lineRule="auto"/>
              <w:jc w:val="center"/>
              <w:rPr>
                <w:rFonts w:ascii="Times New Roman" w:eastAsia="Times New Roman" w:hAnsi="Times New Roman" w:cs="Times New Roman"/>
                <w:sz w:val="20"/>
                <w:szCs w:val="20"/>
              </w:rPr>
            </w:pPr>
            <w:r w:rsidRPr="0033729C">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3CF4D92" w14:textId="47741552" w:rsidR="003D5D97" w:rsidRPr="003D5D97" w:rsidRDefault="0033729C" w:rsidP="003D5D97">
            <w:pPr>
              <w:spacing w:after="120" w:line="240" w:lineRule="auto"/>
              <w:jc w:val="center"/>
              <w:rPr>
                <w:rFonts w:ascii="Times New Roman" w:eastAsia="Times New Roman" w:hAnsi="Times New Roman" w:cs="Times New Roman"/>
                <w:sz w:val="20"/>
                <w:szCs w:val="20"/>
              </w:rPr>
            </w:pPr>
            <w:r w:rsidRPr="0033729C">
              <w:rPr>
                <w:rFonts w:ascii="Times New Roman" w:eastAsia="Times New Roman" w:hAnsi="Times New Roman" w:cs="Times New Roman"/>
                <w:sz w:val="20"/>
                <w:szCs w:val="20"/>
              </w:rPr>
              <w:t>x</w:t>
            </w:r>
          </w:p>
        </w:tc>
      </w:tr>
      <w:tr w:rsidR="003D5D97" w:rsidRPr="003D5D97" w14:paraId="375CA22E"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E548A4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5</w:t>
            </w:r>
          </w:p>
        </w:tc>
        <w:tc>
          <w:tcPr>
            <w:tcW w:w="756" w:type="pct"/>
            <w:tcBorders>
              <w:top w:val="single" w:sz="4" w:space="0" w:color="auto"/>
              <w:left w:val="single" w:sz="4" w:space="0" w:color="auto"/>
              <w:bottom w:val="single" w:sz="4" w:space="0" w:color="auto"/>
              <w:right w:val="single" w:sz="4" w:space="0" w:color="auto"/>
            </w:tcBorders>
            <w:noWrap/>
            <w:hideMark/>
          </w:tcPr>
          <w:p w14:paraId="0C48EB48"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Zacharias Siokouros</w:t>
            </w:r>
          </w:p>
        </w:tc>
        <w:tc>
          <w:tcPr>
            <w:tcW w:w="1411" w:type="pct"/>
            <w:tcBorders>
              <w:top w:val="single" w:sz="4" w:space="0" w:color="auto"/>
              <w:left w:val="single" w:sz="4" w:space="0" w:color="auto"/>
              <w:bottom w:val="single" w:sz="4" w:space="0" w:color="auto"/>
              <w:right w:val="single" w:sz="4" w:space="0" w:color="auto"/>
            </w:tcBorders>
          </w:tcPr>
          <w:p w14:paraId="6476F2C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Maritime Institute of Eastern Mediterranean</w:t>
            </w:r>
          </w:p>
        </w:tc>
        <w:tc>
          <w:tcPr>
            <w:tcW w:w="741" w:type="pct"/>
            <w:tcBorders>
              <w:top w:val="single" w:sz="4" w:space="0" w:color="auto"/>
              <w:left w:val="single" w:sz="4" w:space="0" w:color="auto"/>
              <w:bottom w:val="single" w:sz="4" w:space="0" w:color="auto"/>
              <w:right w:val="single" w:sz="4" w:space="0" w:color="auto"/>
            </w:tcBorders>
            <w:noWrap/>
          </w:tcPr>
          <w:p w14:paraId="424DDE3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4053D1B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6AA0D6C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44B37A0C"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7C68B49"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6</w:t>
            </w:r>
          </w:p>
        </w:tc>
        <w:tc>
          <w:tcPr>
            <w:tcW w:w="756" w:type="pct"/>
            <w:tcBorders>
              <w:top w:val="single" w:sz="4" w:space="0" w:color="auto"/>
              <w:left w:val="single" w:sz="4" w:space="0" w:color="auto"/>
              <w:bottom w:val="single" w:sz="4" w:space="0" w:color="auto"/>
              <w:right w:val="single" w:sz="4" w:space="0" w:color="auto"/>
            </w:tcBorders>
            <w:noWrap/>
            <w:hideMark/>
          </w:tcPr>
          <w:p w14:paraId="16DA61CA"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Jan Boyesen</w:t>
            </w:r>
          </w:p>
        </w:tc>
        <w:tc>
          <w:tcPr>
            <w:tcW w:w="1411" w:type="pct"/>
            <w:tcBorders>
              <w:top w:val="single" w:sz="4" w:space="0" w:color="auto"/>
              <w:left w:val="single" w:sz="4" w:space="0" w:color="auto"/>
              <w:bottom w:val="single" w:sz="4" w:space="0" w:color="auto"/>
              <w:right w:val="single" w:sz="4" w:space="0" w:color="auto"/>
            </w:tcBorders>
          </w:tcPr>
          <w:p w14:paraId="52E6360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Maritime Development Center of Europe (applied as individual)</w:t>
            </w:r>
          </w:p>
        </w:tc>
        <w:tc>
          <w:tcPr>
            <w:tcW w:w="741" w:type="pct"/>
            <w:tcBorders>
              <w:top w:val="single" w:sz="4" w:space="0" w:color="auto"/>
              <w:left w:val="single" w:sz="4" w:space="0" w:color="auto"/>
              <w:bottom w:val="single" w:sz="4" w:space="0" w:color="auto"/>
              <w:right w:val="single" w:sz="4" w:space="0" w:color="auto"/>
            </w:tcBorders>
            <w:noWrap/>
          </w:tcPr>
          <w:p w14:paraId="64B2CA5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3A09166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09ACC94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705BBCAC"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45DE77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7</w:t>
            </w:r>
          </w:p>
        </w:tc>
        <w:tc>
          <w:tcPr>
            <w:tcW w:w="756" w:type="pct"/>
            <w:tcBorders>
              <w:top w:val="single" w:sz="4" w:space="0" w:color="auto"/>
              <w:left w:val="single" w:sz="4" w:space="0" w:color="auto"/>
              <w:bottom w:val="single" w:sz="4" w:space="0" w:color="auto"/>
              <w:right w:val="single" w:sz="4" w:space="0" w:color="auto"/>
            </w:tcBorders>
            <w:noWrap/>
            <w:hideMark/>
          </w:tcPr>
          <w:p w14:paraId="11868B0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Michael John</w:t>
            </w:r>
          </w:p>
        </w:tc>
        <w:tc>
          <w:tcPr>
            <w:tcW w:w="1411" w:type="pct"/>
            <w:tcBorders>
              <w:top w:val="single" w:sz="4" w:space="0" w:color="auto"/>
              <w:left w:val="single" w:sz="4" w:space="0" w:color="auto"/>
              <w:bottom w:val="single" w:sz="4" w:space="0" w:color="auto"/>
              <w:right w:val="single" w:sz="4" w:space="0" w:color="auto"/>
            </w:tcBorders>
          </w:tcPr>
          <w:p w14:paraId="7190D64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European Boating Industry</w:t>
            </w:r>
          </w:p>
        </w:tc>
        <w:tc>
          <w:tcPr>
            <w:tcW w:w="741" w:type="pct"/>
            <w:tcBorders>
              <w:top w:val="single" w:sz="4" w:space="0" w:color="auto"/>
              <w:left w:val="single" w:sz="4" w:space="0" w:color="auto"/>
              <w:bottom w:val="single" w:sz="4" w:space="0" w:color="auto"/>
              <w:right w:val="single" w:sz="4" w:space="0" w:color="auto"/>
            </w:tcBorders>
            <w:noWrap/>
          </w:tcPr>
          <w:p w14:paraId="5C7A0F6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51ACDA1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6F38C7F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3852E12D"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A61F50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8</w:t>
            </w:r>
          </w:p>
        </w:tc>
        <w:tc>
          <w:tcPr>
            <w:tcW w:w="756" w:type="pct"/>
            <w:tcBorders>
              <w:top w:val="single" w:sz="4" w:space="0" w:color="auto"/>
              <w:left w:val="single" w:sz="4" w:space="0" w:color="auto"/>
              <w:bottom w:val="single" w:sz="4" w:space="0" w:color="auto"/>
              <w:right w:val="single" w:sz="4" w:space="0" w:color="auto"/>
            </w:tcBorders>
            <w:noWrap/>
            <w:hideMark/>
          </w:tcPr>
          <w:p w14:paraId="6B016EE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David Appleton</w:t>
            </w:r>
          </w:p>
        </w:tc>
        <w:tc>
          <w:tcPr>
            <w:tcW w:w="1411" w:type="pct"/>
            <w:tcBorders>
              <w:top w:val="single" w:sz="4" w:space="0" w:color="auto"/>
              <w:left w:val="single" w:sz="4" w:space="0" w:color="auto"/>
              <w:bottom w:val="single" w:sz="4" w:space="0" w:color="auto"/>
              <w:right w:val="single" w:sz="4" w:space="0" w:color="auto"/>
            </w:tcBorders>
          </w:tcPr>
          <w:p w14:paraId="31083C3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European Transport Workers Federation (ETF)</w:t>
            </w:r>
          </w:p>
        </w:tc>
        <w:tc>
          <w:tcPr>
            <w:tcW w:w="741" w:type="pct"/>
            <w:tcBorders>
              <w:top w:val="single" w:sz="4" w:space="0" w:color="auto"/>
              <w:left w:val="single" w:sz="4" w:space="0" w:color="auto"/>
              <w:bottom w:val="single" w:sz="4" w:space="0" w:color="auto"/>
              <w:right w:val="single" w:sz="4" w:space="0" w:color="auto"/>
            </w:tcBorders>
            <w:noWrap/>
          </w:tcPr>
          <w:p w14:paraId="23FB72A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00698A7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BF1DA5C"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5357DD55"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5E9556D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9</w:t>
            </w:r>
          </w:p>
        </w:tc>
        <w:tc>
          <w:tcPr>
            <w:tcW w:w="756" w:type="pct"/>
            <w:tcBorders>
              <w:top w:val="single" w:sz="4" w:space="0" w:color="auto"/>
              <w:left w:val="single" w:sz="4" w:space="0" w:color="auto"/>
              <w:bottom w:val="single" w:sz="4" w:space="0" w:color="auto"/>
              <w:right w:val="single" w:sz="4" w:space="0" w:color="auto"/>
            </w:tcBorders>
            <w:noWrap/>
            <w:hideMark/>
          </w:tcPr>
          <w:p w14:paraId="2231214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Damien Perisse</w:t>
            </w:r>
          </w:p>
        </w:tc>
        <w:tc>
          <w:tcPr>
            <w:tcW w:w="1411" w:type="pct"/>
            <w:tcBorders>
              <w:top w:val="single" w:sz="4" w:space="0" w:color="auto"/>
              <w:left w:val="single" w:sz="4" w:space="0" w:color="auto"/>
              <w:bottom w:val="single" w:sz="4" w:space="0" w:color="auto"/>
              <w:right w:val="single" w:sz="4" w:space="0" w:color="auto"/>
            </w:tcBorders>
          </w:tcPr>
          <w:p w14:paraId="51D5F928"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Conference of Peripheral Maritime Regions of Europe</w:t>
            </w:r>
          </w:p>
        </w:tc>
        <w:tc>
          <w:tcPr>
            <w:tcW w:w="741" w:type="pct"/>
            <w:tcBorders>
              <w:top w:val="single" w:sz="4" w:space="0" w:color="auto"/>
              <w:left w:val="single" w:sz="4" w:space="0" w:color="auto"/>
              <w:bottom w:val="single" w:sz="4" w:space="0" w:color="auto"/>
              <w:right w:val="single" w:sz="4" w:space="0" w:color="auto"/>
            </w:tcBorders>
            <w:noWrap/>
          </w:tcPr>
          <w:p w14:paraId="18C44A0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3D57AD0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6794D26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r>
      <w:tr w:rsidR="003D5D97" w:rsidRPr="003D5D97" w14:paraId="59E6B618"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CD2D6A6"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10</w:t>
            </w:r>
          </w:p>
        </w:tc>
        <w:tc>
          <w:tcPr>
            <w:tcW w:w="756" w:type="pct"/>
            <w:tcBorders>
              <w:top w:val="single" w:sz="4" w:space="0" w:color="auto"/>
              <w:left w:val="single" w:sz="4" w:space="0" w:color="auto"/>
              <w:bottom w:val="single" w:sz="4" w:space="0" w:color="auto"/>
              <w:right w:val="single" w:sz="4" w:space="0" w:color="auto"/>
            </w:tcBorders>
            <w:noWrap/>
            <w:hideMark/>
          </w:tcPr>
          <w:p w14:paraId="6F819729"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Sarai Blanc</w:t>
            </w:r>
          </w:p>
        </w:tc>
        <w:tc>
          <w:tcPr>
            <w:tcW w:w="1411" w:type="pct"/>
            <w:tcBorders>
              <w:top w:val="single" w:sz="4" w:space="0" w:color="auto"/>
              <w:left w:val="single" w:sz="4" w:space="0" w:color="auto"/>
              <w:bottom w:val="single" w:sz="4" w:space="0" w:color="auto"/>
              <w:right w:val="single" w:sz="4" w:space="0" w:color="auto"/>
            </w:tcBorders>
          </w:tcPr>
          <w:p w14:paraId="5990FFA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SEA Europe</w:t>
            </w:r>
          </w:p>
        </w:tc>
        <w:tc>
          <w:tcPr>
            <w:tcW w:w="741" w:type="pct"/>
            <w:tcBorders>
              <w:top w:val="single" w:sz="4" w:space="0" w:color="auto"/>
              <w:left w:val="single" w:sz="4" w:space="0" w:color="auto"/>
              <w:bottom w:val="single" w:sz="4" w:space="0" w:color="auto"/>
              <w:right w:val="single" w:sz="4" w:space="0" w:color="auto"/>
            </w:tcBorders>
            <w:noWrap/>
          </w:tcPr>
          <w:p w14:paraId="2AAC519B"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2FC37A0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792D4CC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1A584165"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2E4AE1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11</w:t>
            </w:r>
          </w:p>
        </w:tc>
        <w:tc>
          <w:tcPr>
            <w:tcW w:w="756" w:type="pct"/>
            <w:tcBorders>
              <w:top w:val="single" w:sz="4" w:space="0" w:color="auto"/>
              <w:left w:val="single" w:sz="4" w:space="0" w:color="auto"/>
              <w:bottom w:val="single" w:sz="4" w:space="0" w:color="auto"/>
              <w:right w:val="single" w:sz="4" w:space="0" w:color="auto"/>
            </w:tcBorders>
            <w:noWrap/>
            <w:hideMark/>
          </w:tcPr>
          <w:p w14:paraId="19F71CA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Claudia Vella-Casagrande</w:t>
            </w:r>
          </w:p>
        </w:tc>
        <w:tc>
          <w:tcPr>
            <w:tcW w:w="1411" w:type="pct"/>
            <w:tcBorders>
              <w:top w:val="single" w:sz="4" w:space="0" w:color="auto"/>
              <w:left w:val="single" w:sz="4" w:space="0" w:color="auto"/>
              <w:bottom w:val="single" w:sz="4" w:space="0" w:color="auto"/>
              <w:right w:val="single" w:sz="4" w:space="0" w:color="auto"/>
            </w:tcBorders>
          </w:tcPr>
          <w:p w14:paraId="3813991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European Community Shipowners' Association (ECSA)</w:t>
            </w:r>
          </w:p>
        </w:tc>
        <w:tc>
          <w:tcPr>
            <w:tcW w:w="741" w:type="pct"/>
            <w:tcBorders>
              <w:top w:val="single" w:sz="4" w:space="0" w:color="auto"/>
              <w:left w:val="single" w:sz="4" w:space="0" w:color="auto"/>
              <w:bottom w:val="single" w:sz="4" w:space="0" w:color="auto"/>
              <w:right w:val="single" w:sz="4" w:space="0" w:color="auto"/>
            </w:tcBorders>
            <w:noWrap/>
          </w:tcPr>
          <w:p w14:paraId="62E44D49" w14:textId="14BD02E9" w:rsidR="003D5D97" w:rsidRPr="003D5D97" w:rsidRDefault="00644848" w:rsidP="003D5D97">
            <w:pPr>
              <w:spacing w:after="120" w:line="240" w:lineRule="auto"/>
              <w:jc w:val="center"/>
              <w:rPr>
                <w:rFonts w:ascii="Times New Roman" w:eastAsia="Times New Roman" w:hAnsi="Times New Roman" w:cs="Times New Roman"/>
                <w:sz w:val="20"/>
                <w:szCs w:val="20"/>
              </w:rPr>
            </w:pPr>
            <w:r w:rsidRPr="00644848">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6B75CC1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2124C2F7"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7DD56A14"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46D173F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12</w:t>
            </w:r>
          </w:p>
        </w:tc>
        <w:tc>
          <w:tcPr>
            <w:tcW w:w="756" w:type="pct"/>
            <w:tcBorders>
              <w:top w:val="single" w:sz="4" w:space="0" w:color="auto"/>
              <w:left w:val="single" w:sz="4" w:space="0" w:color="auto"/>
              <w:bottom w:val="single" w:sz="4" w:space="0" w:color="auto"/>
              <w:right w:val="single" w:sz="4" w:space="0" w:color="auto"/>
            </w:tcBorders>
            <w:noWrap/>
            <w:hideMark/>
          </w:tcPr>
          <w:p w14:paraId="6C5BA8D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Athanasios Pallis</w:t>
            </w:r>
          </w:p>
          <w:p w14:paraId="136A457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Aimilia Papachristou</w:t>
            </w:r>
          </w:p>
        </w:tc>
        <w:tc>
          <w:tcPr>
            <w:tcW w:w="1411" w:type="pct"/>
            <w:tcBorders>
              <w:top w:val="single" w:sz="4" w:space="0" w:color="auto"/>
              <w:left w:val="single" w:sz="4" w:space="0" w:color="auto"/>
              <w:bottom w:val="single" w:sz="4" w:space="0" w:color="auto"/>
              <w:right w:val="single" w:sz="4" w:space="0" w:color="auto"/>
            </w:tcBorders>
          </w:tcPr>
          <w:p w14:paraId="6EF685A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MedCruise</w:t>
            </w:r>
          </w:p>
        </w:tc>
        <w:tc>
          <w:tcPr>
            <w:tcW w:w="741" w:type="pct"/>
            <w:tcBorders>
              <w:top w:val="single" w:sz="4" w:space="0" w:color="auto"/>
              <w:left w:val="single" w:sz="4" w:space="0" w:color="auto"/>
              <w:bottom w:val="single" w:sz="4" w:space="0" w:color="auto"/>
              <w:right w:val="single" w:sz="4" w:space="0" w:color="auto"/>
            </w:tcBorders>
            <w:noWrap/>
          </w:tcPr>
          <w:p w14:paraId="0272E2D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0C7607CA"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2715792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r>
      <w:tr w:rsidR="003D5D97" w:rsidRPr="003D5D97" w14:paraId="0E0FCF30"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F53769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13</w:t>
            </w:r>
          </w:p>
        </w:tc>
        <w:tc>
          <w:tcPr>
            <w:tcW w:w="756" w:type="pct"/>
            <w:tcBorders>
              <w:top w:val="single" w:sz="4" w:space="0" w:color="auto"/>
              <w:left w:val="single" w:sz="4" w:space="0" w:color="auto"/>
              <w:bottom w:val="single" w:sz="4" w:space="0" w:color="auto"/>
              <w:right w:val="single" w:sz="4" w:space="0" w:color="auto"/>
            </w:tcBorders>
            <w:noWrap/>
            <w:hideMark/>
          </w:tcPr>
          <w:p w14:paraId="3FF86D1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Phil Monbet</w:t>
            </w:r>
          </w:p>
        </w:tc>
        <w:tc>
          <w:tcPr>
            <w:tcW w:w="1411" w:type="pct"/>
            <w:tcBorders>
              <w:top w:val="single" w:sz="4" w:space="0" w:color="auto"/>
              <w:left w:val="single" w:sz="4" w:space="0" w:color="auto"/>
              <w:bottom w:val="single" w:sz="4" w:space="0" w:color="auto"/>
              <w:right w:val="single" w:sz="4" w:space="0" w:color="auto"/>
            </w:tcBorders>
          </w:tcPr>
          <w:p w14:paraId="387F0D0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Pole Mer Bretagne Atlantique</w:t>
            </w:r>
          </w:p>
        </w:tc>
        <w:tc>
          <w:tcPr>
            <w:tcW w:w="741" w:type="pct"/>
            <w:tcBorders>
              <w:top w:val="single" w:sz="4" w:space="0" w:color="auto"/>
              <w:left w:val="single" w:sz="4" w:space="0" w:color="auto"/>
              <w:bottom w:val="single" w:sz="4" w:space="0" w:color="auto"/>
              <w:right w:val="single" w:sz="4" w:space="0" w:color="auto"/>
            </w:tcBorders>
            <w:noWrap/>
          </w:tcPr>
          <w:p w14:paraId="7D23024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431A737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8CCA62C"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2D7D5FD3"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F8C18D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14</w:t>
            </w:r>
          </w:p>
        </w:tc>
        <w:tc>
          <w:tcPr>
            <w:tcW w:w="756" w:type="pct"/>
            <w:tcBorders>
              <w:top w:val="single" w:sz="4" w:space="0" w:color="auto"/>
              <w:left w:val="single" w:sz="4" w:space="0" w:color="auto"/>
              <w:bottom w:val="single" w:sz="4" w:space="0" w:color="auto"/>
              <w:right w:val="single" w:sz="4" w:space="0" w:color="auto"/>
            </w:tcBorders>
            <w:noWrap/>
            <w:hideMark/>
          </w:tcPr>
          <w:p w14:paraId="0CA0BC2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Claire Caralp</w:t>
            </w:r>
          </w:p>
        </w:tc>
        <w:tc>
          <w:tcPr>
            <w:tcW w:w="1411" w:type="pct"/>
            <w:tcBorders>
              <w:top w:val="single" w:sz="4" w:space="0" w:color="auto"/>
              <w:left w:val="single" w:sz="4" w:space="0" w:color="auto"/>
              <w:bottom w:val="single" w:sz="4" w:space="0" w:color="auto"/>
              <w:right w:val="single" w:sz="4" w:space="0" w:color="auto"/>
            </w:tcBorders>
          </w:tcPr>
          <w:p w14:paraId="0D5E0C4B"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rPr>
              <w:t>Aquimer</w:t>
            </w:r>
          </w:p>
        </w:tc>
        <w:tc>
          <w:tcPr>
            <w:tcW w:w="741" w:type="pct"/>
            <w:tcBorders>
              <w:top w:val="single" w:sz="4" w:space="0" w:color="auto"/>
              <w:left w:val="single" w:sz="4" w:space="0" w:color="auto"/>
              <w:bottom w:val="single" w:sz="4" w:space="0" w:color="auto"/>
              <w:right w:val="single" w:sz="4" w:space="0" w:color="auto"/>
            </w:tcBorders>
            <w:noWrap/>
          </w:tcPr>
          <w:p w14:paraId="6C0A459A" w14:textId="63EB7152" w:rsidR="003D5D97" w:rsidRPr="003D5D97" w:rsidRDefault="00275CDD" w:rsidP="003D5D97">
            <w:pPr>
              <w:spacing w:after="120" w:line="240" w:lineRule="auto"/>
              <w:jc w:val="center"/>
              <w:rPr>
                <w:rFonts w:ascii="Times New Roman" w:eastAsia="Times New Roman" w:hAnsi="Times New Roman" w:cs="Times New Roman"/>
                <w:sz w:val="20"/>
                <w:szCs w:val="20"/>
              </w:rPr>
            </w:pPr>
            <w:r w:rsidRPr="00275CDD">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611D132A"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33751397" w14:textId="65FF15D2" w:rsidR="003D5D97" w:rsidRPr="003D5D97" w:rsidRDefault="00275CDD" w:rsidP="003D5D97">
            <w:pPr>
              <w:spacing w:after="120" w:line="240" w:lineRule="auto"/>
              <w:jc w:val="center"/>
              <w:rPr>
                <w:rFonts w:ascii="Times New Roman" w:eastAsia="Times New Roman" w:hAnsi="Times New Roman" w:cs="Times New Roman"/>
                <w:sz w:val="20"/>
                <w:szCs w:val="20"/>
              </w:rPr>
            </w:pPr>
            <w:r w:rsidRPr="00275CDD">
              <w:rPr>
                <w:rFonts w:ascii="Times New Roman" w:eastAsia="Times New Roman" w:hAnsi="Times New Roman" w:cs="Times New Roman"/>
                <w:sz w:val="20"/>
                <w:szCs w:val="20"/>
              </w:rPr>
              <w:t>x</w:t>
            </w:r>
          </w:p>
        </w:tc>
      </w:tr>
      <w:tr w:rsidR="003D5D97" w:rsidRPr="003D5D97" w14:paraId="4CD73BEE"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DD1DE9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15</w:t>
            </w:r>
          </w:p>
        </w:tc>
        <w:tc>
          <w:tcPr>
            <w:tcW w:w="756" w:type="pct"/>
            <w:tcBorders>
              <w:top w:val="single" w:sz="4" w:space="0" w:color="auto"/>
              <w:left w:val="single" w:sz="4" w:space="0" w:color="auto"/>
              <w:bottom w:val="single" w:sz="4" w:space="0" w:color="auto"/>
              <w:right w:val="single" w:sz="4" w:space="0" w:color="auto"/>
            </w:tcBorders>
            <w:noWrap/>
            <w:hideMark/>
          </w:tcPr>
          <w:p w14:paraId="3754545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Vincent Lequenne</w:t>
            </w:r>
          </w:p>
        </w:tc>
        <w:tc>
          <w:tcPr>
            <w:tcW w:w="1411" w:type="pct"/>
            <w:tcBorders>
              <w:top w:val="single" w:sz="4" w:space="0" w:color="auto"/>
              <w:left w:val="single" w:sz="4" w:space="0" w:color="auto"/>
              <w:bottom w:val="single" w:sz="4" w:space="0" w:color="auto"/>
              <w:right w:val="single" w:sz="4" w:space="0" w:color="auto"/>
            </w:tcBorders>
          </w:tcPr>
          <w:p w14:paraId="39355F02"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rPr>
              <w:t xml:space="preserve">Lycée Professionnel Maritime et Aquacole Daniel Rigolet </w:t>
            </w:r>
          </w:p>
        </w:tc>
        <w:tc>
          <w:tcPr>
            <w:tcW w:w="741" w:type="pct"/>
            <w:tcBorders>
              <w:top w:val="single" w:sz="4" w:space="0" w:color="auto"/>
              <w:left w:val="single" w:sz="4" w:space="0" w:color="auto"/>
              <w:bottom w:val="single" w:sz="4" w:space="0" w:color="auto"/>
              <w:right w:val="single" w:sz="4" w:space="0" w:color="auto"/>
            </w:tcBorders>
            <w:noWrap/>
          </w:tcPr>
          <w:p w14:paraId="4F8AA6CB"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nn-NO"/>
              </w:rPr>
            </w:pPr>
          </w:p>
        </w:tc>
        <w:tc>
          <w:tcPr>
            <w:tcW w:w="943" w:type="pct"/>
            <w:tcBorders>
              <w:top w:val="single" w:sz="4" w:space="0" w:color="auto"/>
              <w:left w:val="single" w:sz="4" w:space="0" w:color="auto"/>
              <w:bottom w:val="single" w:sz="4" w:space="0" w:color="auto"/>
              <w:right w:val="single" w:sz="4" w:space="0" w:color="auto"/>
            </w:tcBorders>
            <w:noWrap/>
          </w:tcPr>
          <w:p w14:paraId="152D962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10E56EC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3E572E8B"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822F46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16</w:t>
            </w:r>
          </w:p>
        </w:tc>
        <w:tc>
          <w:tcPr>
            <w:tcW w:w="756" w:type="pct"/>
            <w:tcBorders>
              <w:top w:val="single" w:sz="4" w:space="0" w:color="auto"/>
              <w:left w:val="single" w:sz="4" w:space="0" w:color="auto"/>
              <w:bottom w:val="single" w:sz="4" w:space="0" w:color="auto"/>
              <w:right w:val="single" w:sz="4" w:space="0" w:color="auto"/>
            </w:tcBorders>
            <w:noWrap/>
          </w:tcPr>
          <w:p w14:paraId="7007C0B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François Arbellot-Repair</w:t>
            </w:r>
          </w:p>
        </w:tc>
        <w:tc>
          <w:tcPr>
            <w:tcW w:w="1411" w:type="pct"/>
            <w:tcBorders>
              <w:top w:val="single" w:sz="4" w:space="0" w:color="auto"/>
              <w:left w:val="single" w:sz="4" w:space="0" w:color="auto"/>
              <w:bottom w:val="single" w:sz="4" w:space="0" w:color="auto"/>
              <w:right w:val="single" w:sz="4" w:space="0" w:color="auto"/>
            </w:tcBorders>
          </w:tcPr>
          <w:p w14:paraId="7478A1C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applied as individual</w:t>
            </w:r>
          </w:p>
        </w:tc>
        <w:tc>
          <w:tcPr>
            <w:tcW w:w="741" w:type="pct"/>
            <w:tcBorders>
              <w:top w:val="single" w:sz="4" w:space="0" w:color="auto"/>
              <w:left w:val="single" w:sz="4" w:space="0" w:color="auto"/>
              <w:bottom w:val="single" w:sz="4" w:space="0" w:color="auto"/>
              <w:right w:val="single" w:sz="4" w:space="0" w:color="auto"/>
            </w:tcBorders>
            <w:noWrap/>
          </w:tcPr>
          <w:p w14:paraId="52E2B717"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5E96D3E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5B4D44D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4A9F10E9"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1A1720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17</w:t>
            </w:r>
          </w:p>
        </w:tc>
        <w:tc>
          <w:tcPr>
            <w:tcW w:w="756" w:type="pct"/>
            <w:tcBorders>
              <w:top w:val="single" w:sz="4" w:space="0" w:color="auto"/>
              <w:left w:val="single" w:sz="4" w:space="0" w:color="auto"/>
              <w:bottom w:val="single" w:sz="4" w:space="0" w:color="auto"/>
              <w:right w:val="single" w:sz="4" w:space="0" w:color="auto"/>
            </w:tcBorders>
            <w:noWrap/>
          </w:tcPr>
          <w:p w14:paraId="19A1114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Angela Schultz-Zehden</w:t>
            </w:r>
          </w:p>
        </w:tc>
        <w:tc>
          <w:tcPr>
            <w:tcW w:w="1411" w:type="pct"/>
            <w:tcBorders>
              <w:top w:val="single" w:sz="4" w:space="0" w:color="auto"/>
              <w:left w:val="single" w:sz="4" w:space="0" w:color="auto"/>
              <w:bottom w:val="single" w:sz="4" w:space="0" w:color="auto"/>
              <w:right w:val="single" w:sz="4" w:space="0" w:color="auto"/>
            </w:tcBorders>
          </w:tcPr>
          <w:p w14:paraId="531F846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Submariner Network for Blue Growth EEIG</w:t>
            </w:r>
          </w:p>
        </w:tc>
        <w:tc>
          <w:tcPr>
            <w:tcW w:w="741" w:type="pct"/>
            <w:tcBorders>
              <w:top w:val="single" w:sz="4" w:space="0" w:color="auto"/>
              <w:left w:val="single" w:sz="4" w:space="0" w:color="auto"/>
              <w:bottom w:val="single" w:sz="4" w:space="0" w:color="auto"/>
              <w:right w:val="single" w:sz="4" w:space="0" w:color="auto"/>
            </w:tcBorders>
            <w:noWrap/>
          </w:tcPr>
          <w:p w14:paraId="7B26B66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172FC77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1F02D48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1E25FA92"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53588F6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18</w:t>
            </w:r>
          </w:p>
        </w:tc>
        <w:tc>
          <w:tcPr>
            <w:tcW w:w="756" w:type="pct"/>
            <w:tcBorders>
              <w:top w:val="single" w:sz="4" w:space="0" w:color="auto"/>
              <w:left w:val="single" w:sz="4" w:space="0" w:color="auto"/>
              <w:bottom w:val="single" w:sz="4" w:space="0" w:color="auto"/>
              <w:right w:val="single" w:sz="4" w:space="0" w:color="auto"/>
            </w:tcBorders>
            <w:noWrap/>
            <w:hideMark/>
          </w:tcPr>
          <w:p w14:paraId="0781B38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Thomas Pawlik</w:t>
            </w:r>
          </w:p>
          <w:p w14:paraId="15D08DA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 xml:space="preserve">Willi Wittig (Substitute) </w:t>
            </w:r>
          </w:p>
        </w:tc>
        <w:tc>
          <w:tcPr>
            <w:tcW w:w="1411" w:type="pct"/>
            <w:tcBorders>
              <w:top w:val="single" w:sz="4" w:space="0" w:color="auto"/>
              <w:left w:val="single" w:sz="4" w:space="0" w:color="auto"/>
              <w:bottom w:val="single" w:sz="4" w:space="0" w:color="auto"/>
              <w:right w:val="single" w:sz="4" w:space="0" w:color="auto"/>
            </w:tcBorders>
          </w:tcPr>
          <w:p w14:paraId="7CD7B43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Centre of Maritime Studies, Hochschule Bremen City University of Applied Sciences</w:t>
            </w:r>
          </w:p>
        </w:tc>
        <w:tc>
          <w:tcPr>
            <w:tcW w:w="741" w:type="pct"/>
            <w:tcBorders>
              <w:top w:val="single" w:sz="4" w:space="0" w:color="auto"/>
              <w:left w:val="single" w:sz="4" w:space="0" w:color="auto"/>
              <w:bottom w:val="single" w:sz="4" w:space="0" w:color="auto"/>
              <w:right w:val="single" w:sz="4" w:space="0" w:color="auto"/>
            </w:tcBorders>
            <w:noWrap/>
          </w:tcPr>
          <w:p w14:paraId="7A2A36D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4086B63D"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0B0A1DCD"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6BBBEB92"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20A764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19</w:t>
            </w:r>
          </w:p>
        </w:tc>
        <w:tc>
          <w:tcPr>
            <w:tcW w:w="756" w:type="pct"/>
            <w:tcBorders>
              <w:top w:val="single" w:sz="4" w:space="0" w:color="auto"/>
              <w:left w:val="single" w:sz="4" w:space="0" w:color="auto"/>
              <w:bottom w:val="single" w:sz="4" w:space="0" w:color="auto"/>
              <w:right w:val="single" w:sz="4" w:space="0" w:color="auto"/>
            </w:tcBorders>
            <w:noWrap/>
          </w:tcPr>
          <w:p w14:paraId="56674C7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Avan Antia</w:t>
            </w:r>
          </w:p>
        </w:tc>
        <w:tc>
          <w:tcPr>
            <w:tcW w:w="1411" w:type="pct"/>
            <w:tcBorders>
              <w:top w:val="single" w:sz="4" w:space="0" w:color="auto"/>
              <w:left w:val="single" w:sz="4" w:space="0" w:color="auto"/>
              <w:bottom w:val="single" w:sz="4" w:space="0" w:color="auto"/>
              <w:right w:val="single" w:sz="4" w:space="0" w:color="auto"/>
            </w:tcBorders>
          </w:tcPr>
          <w:p w14:paraId="53ED5B8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KDM German Marine Research Consortium</w:t>
            </w:r>
          </w:p>
        </w:tc>
        <w:tc>
          <w:tcPr>
            <w:tcW w:w="741" w:type="pct"/>
            <w:tcBorders>
              <w:top w:val="single" w:sz="4" w:space="0" w:color="auto"/>
              <w:left w:val="single" w:sz="4" w:space="0" w:color="auto"/>
              <w:bottom w:val="single" w:sz="4" w:space="0" w:color="auto"/>
              <w:right w:val="single" w:sz="4" w:space="0" w:color="auto"/>
            </w:tcBorders>
            <w:noWrap/>
          </w:tcPr>
          <w:p w14:paraId="53DE26C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0C81C7F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9E0AF8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1594C4C1"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23492C16"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20</w:t>
            </w:r>
          </w:p>
        </w:tc>
        <w:tc>
          <w:tcPr>
            <w:tcW w:w="756" w:type="pct"/>
            <w:tcBorders>
              <w:top w:val="single" w:sz="4" w:space="0" w:color="auto"/>
              <w:left w:val="single" w:sz="4" w:space="0" w:color="auto"/>
              <w:bottom w:val="single" w:sz="4" w:space="0" w:color="auto"/>
              <w:right w:val="single" w:sz="4" w:space="0" w:color="auto"/>
            </w:tcBorders>
            <w:noWrap/>
          </w:tcPr>
          <w:p w14:paraId="492D1EF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Thomas Rasmussen</w:t>
            </w:r>
          </w:p>
        </w:tc>
        <w:tc>
          <w:tcPr>
            <w:tcW w:w="1411" w:type="pct"/>
            <w:tcBorders>
              <w:top w:val="single" w:sz="4" w:space="0" w:color="auto"/>
              <w:left w:val="single" w:sz="4" w:space="0" w:color="auto"/>
              <w:bottom w:val="single" w:sz="4" w:space="0" w:color="auto"/>
              <w:right w:val="single" w:sz="4" w:space="0" w:color="auto"/>
            </w:tcBorders>
          </w:tcPr>
          <w:p w14:paraId="630A7EF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 xml:space="preserve">University of Applied Sciences Stralsund (applied as </w:t>
            </w:r>
            <w:r w:rsidRPr="003D5D97">
              <w:rPr>
                <w:rFonts w:ascii="Times New Roman" w:eastAsia="Times New Roman" w:hAnsi="Times New Roman" w:cs="Times New Roman"/>
                <w:sz w:val="20"/>
                <w:szCs w:val="20"/>
              </w:rPr>
              <w:lastRenderedPageBreak/>
              <w:t>individual)</w:t>
            </w:r>
          </w:p>
        </w:tc>
        <w:tc>
          <w:tcPr>
            <w:tcW w:w="741" w:type="pct"/>
            <w:tcBorders>
              <w:top w:val="single" w:sz="4" w:space="0" w:color="auto"/>
              <w:left w:val="single" w:sz="4" w:space="0" w:color="auto"/>
              <w:bottom w:val="single" w:sz="4" w:space="0" w:color="auto"/>
              <w:right w:val="single" w:sz="4" w:space="0" w:color="auto"/>
            </w:tcBorders>
            <w:noWrap/>
          </w:tcPr>
          <w:p w14:paraId="24B5A64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67B8650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2809A89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554F7BF1"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74CE02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lastRenderedPageBreak/>
              <w:t>21</w:t>
            </w:r>
          </w:p>
        </w:tc>
        <w:tc>
          <w:tcPr>
            <w:tcW w:w="756" w:type="pct"/>
            <w:tcBorders>
              <w:top w:val="single" w:sz="4" w:space="0" w:color="auto"/>
              <w:left w:val="single" w:sz="4" w:space="0" w:color="auto"/>
              <w:bottom w:val="single" w:sz="4" w:space="0" w:color="auto"/>
              <w:right w:val="single" w:sz="4" w:space="0" w:color="auto"/>
            </w:tcBorders>
            <w:noWrap/>
          </w:tcPr>
          <w:p w14:paraId="2B4103C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Christina Kontaxi</w:t>
            </w:r>
          </w:p>
        </w:tc>
        <w:tc>
          <w:tcPr>
            <w:tcW w:w="1411" w:type="pct"/>
            <w:tcBorders>
              <w:top w:val="single" w:sz="4" w:space="0" w:color="auto"/>
              <w:left w:val="single" w:sz="4" w:space="0" w:color="auto"/>
              <w:bottom w:val="single" w:sz="4" w:space="0" w:color="auto"/>
              <w:right w:val="single" w:sz="4" w:space="0" w:color="auto"/>
            </w:tcBorders>
          </w:tcPr>
          <w:p w14:paraId="783BA71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Mediterranean SOS Network (MedSOS)</w:t>
            </w:r>
          </w:p>
        </w:tc>
        <w:tc>
          <w:tcPr>
            <w:tcW w:w="741" w:type="pct"/>
            <w:tcBorders>
              <w:top w:val="single" w:sz="4" w:space="0" w:color="auto"/>
              <w:left w:val="single" w:sz="4" w:space="0" w:color="auto"/>
              <w:bottom w:val="single" w:sz="4" w:space="0" w:color="auto"/>
              <w:right w:val="single" w:sz="4" w:space="0" w:color="auto"/>
            </w:tcBorders>
            <w:noWrap/>
          </w:tcPr>
          <w:p w14:paraId="2384F79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3F1C23F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359CA41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4ABF3465"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5529CD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22</w:t>
            </w:r>
          </w:p>
        </w:tc>
        <w:tc>
          <w:tcPr>
            <w:tcW w:w="756" w:type="pct"/>
            <w:tcBorders>
              <w:top w:val="single" w:sz="4" w:space="0" w:color="auto"/>
              <w:left w:val="single" w:sz="4" w:space="0" w:color="auto"/>
              <w:bottom w:val="single" w:sz="4" w:space="0" w:color="auto"/>
              <w:right w:val="single" w:sz="4" w:space="0" w:color="auto"/>
            </w:tcBorders>
            <w:noWrap/>
          </w:tcPr>
          <w:p w14:paraId="2D590C6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Margaret Eleftheriou</w:t>
            </w:r>
          </w:p>
        </w:tc>
        <w:tc>
          <w:tcPr>
            <w:tcW w:w="1411" w:type="pct"/>
            <w:tcBorders>
              <w:top w:val="single" w:sz="4" w:space="0" w:color="auto"/>
              <w:left w:val="single" w:sz="4" w:space="0" w:color="auto"/>
              <w:bottom w:val="single" w:sz="4" w:space="0" w:color="auto"/>
              <w:right w:val="single" w:sz="4" w:space="0" w:color="auto"/>
            </w:tcBorders>
          </w:tcPr>
          <w:p w14:paraId="4C3E7D46"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Hellenic Centre for Marine Research (applied as individual)</w:t>
            </w:r>
          </w:p>
        </w:tc>
        <w:tc>
          <w:tcPr>
            <w:tcW w:w="741" w:type="pct"/>
            <w:tcBorders>
              <w:top w:val="single" w:sz="4" w:space="0" w:color="auto"/>
              <w:left w:val="single" w:sz="4" w:space="0" w:color="auto"/>
              <w:bottom w:val="single" w:sz="4" w:space="0" w:color="auto"/>
              <w:right w:val="single" w:sz="4" w:space="0" w:color="auto"/>
            </w:tcBorders>
            <w:noWrap/>
          </w:tcPr>
          <w:p w14:paraId="1458D1C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2E758A7A"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E4E3E7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44730193"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2449E66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23</w:t>
            </w:r>
          </w:p>
        </w:tc>
        <w:tc>
          <w:tcPr>
            <w:tcW w:w="756" w:type="pct"/>
            <w:tcBorders>
              <w:top w:val="single" w:sz="4" w:space="0" w:color="auto"/>
              <w:left w:val="single" w:sz="4" w:space="0" w:color="auto"/>
              <w:bottom w:val="single" w:sz="4" w:space="0" w:color="auto"/>
              <w:right w:val="single" w:sz="4" w:space="0" w:color="auto"/>
            </w:tcBorders>
            <w:noWrap/>
            <w:hideMark/>
          </w:tcPr>
          <w:p w14:paraId="4217C8F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Pierre Erwes</w:t>
            </w:r>
          </w:p>
        </w:tc>
        <w:tc>
          <w:tcPr>
            <w:tcW w:w="1411" w:type="pct"/>
            <w:tcBorders>
              <w:top w:val="single" w:sz="4" w:space="0" w:color="auto"/>
              <w:left w:val="single" w:sz="4" w:space="0" w:color="auto"/>
              <w:bottom w:val="single" w:sz="4" w:space="0" w:color="auto"/>
              <w:right w:val="single" w:sz="4" w:space="0" w:color="auto"/>
            </w:tcBorders>
          </w:tcPr>
          <w:p w14:paraId="25868321"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rPr>
              <w:t>BioMarine International Clusters Association</w:t>
            </w:r>
          </w:p>
        </w:tc>
        <w:tc>
          <w:tcPr>
            <w:tcW w:w="741" w:type="pct"/>
            <w:tcBorders>
              <w:top w:val="single" w:sz="4" w:space="0" w:color="auto"/>
              <w:left w:val="single" w:sz="4" w:space="0" w:color="auto"/>
              <w:bottom w:val="single" w:sz="4" w:space="0" w:color="auto"/>
              <w:right w:val="single" w:sz="4" w:space="0" w:color="auto"/>
            </w:tcBorders>
            <w:noWrap/>
          </w:tcPr>
          <w:p w14:paraId="34614E1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13FCF48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6A3D159C"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18B4C117"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B10409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24</w:t>
            </w:r>
          </w:p>
        </w:tc>
        <w:tc>
          <w:tcPr>
            <w:tcW w:w="756" w:type="pct"/>
            <w:tcBorders>
              <w:top w:val="single" w:sz="4" w:space="0" w:color="auto"/>
              <w:left w:val="single" w:sz="4" w:space="0" w:color="auto"/>
              <w:bottom w:val="single" w:sz="4" w:space="0" w:color="auto"/>
              <w:right w:val="single" w:sz="4" w:space="0" w:color="auto"/>
            </w:tcBorders>
            <w:noWrap/>
            <w:hideMark/>
          </w:tcPr>
          <w:p w14:paraId="0989BE3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Manuel Michael Ekow</w:t>
            </w:r>
          </w:p>
        </w:tc>
        <w:tc>
          <w:tcPr>
            <w:tcW w:w="1411" w:type="pct"/>
            <w:tcBorders>
              <w:top w:val="single" w:sz="4" w:space="0" w:color="auto"/>
              <w:left w:val="single" w:sz="4" w:space="0" w:color="auto"/>
              <w:bottom w:val="single" w:sz="4" w:space="0" w:color="auto"/>
              <w:right w:val="single" w:sz="4" w:space="0" w:color="auto"/>
            </w:tcBorders>
          </w:tcPr>
          <w:p w14:paraId="0452042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World Maritime University</w:t>
            </w:r>
          </w:p>
        </w:tc>
        <w:tc>
          <w:tcPr>
            <w:tcW w:w="741" w:type="pct"/>
            <w:tcBorders>
              <w:top w:val="single" w:sz="4" w:space="0" w:color="auto"/>
              <w:left w:val="single" w:sz="4" w:space="0" w:color="auto"/>
              <w:bottom w:val="single" w:sz="4" w:space="0" w:color="auto"/>
              <w:right w:val="single" w:sz="4" w:space="0" w:color="auto"/>
            </w:tcBorders>
            <w:noWrap/>
          </w:tcPr>
          <w:p w14:paraId="5976991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35DC25C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59A1368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6772D117"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9605B1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25</w:t>
            </w:r>
          </w:p>
        </w:tc>
        <w:tc>
          <w:tcPr>
            <w:tcW w:w="756" w:type="pct"/>
            <w:tcBorders>
              <w:top w:val="single" w:sz="4" w:space="0" w:color="auto"/>
              <w:left w:val="single" w:sz="4" w:space="0" w:color="auto"/>
              <w:bottom w:val="single" w:sz="4" w:space="0" w:color="auto"/>
              <w:right w:val="single" w:sz="4" w:space="0" w:color="auto"/>
            </w:tcBorders>
            <w:noWrap/>
            <w:hideMark/>
          </w:tcPr>
          <w:p w14:paraId="30940D2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Pauhla McGrane</w:t>
            </w:r>
          </w:p>
        </w:tc>
        <w:tc>
          <w:tcPr>
            <w:tcW w:w="1411" w:type="pct"/>
            <w:tcBorders>
              <w:top w:val="single" w:sz="4" w:space="0" w:color="auto"/>
              <w:left w:val="single" w:sz="4" w:space="0" w:color="auto"/>
              <w:bottom w:val="single" w:sz="4" w:space="0" w:color="auto"/>
              <w:right w:val="single" w:sz="4" w:space="0" w:color="auto"/>
            </w:tcBorders>
          </w:tcPr>
          <w:p w14:paraId="3AC94BB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Strategic Marine Alliance for Research</w:t>
            </w:r>
          </w:p>
        </w:tc>
        <w:tc>
          <w:tcPr>
            <w:tcW w:w="741" w:type="pct"/>
            <w:tcBorders>
              <w:top w:val="single" w:sz="4" w:space="0" w:color="auto"/>
              <w:left w:val="single" w:sz="4" w:space="0" w:color="auto"/>
              <w:bottom w:val="single" w:sz="4" w:space="0" w:color="auto"/>
              <w:right w:val="single" w:sz="4" w:space="0" w:color="auto"/>
            </w:tcBorders>
            <w:noWrap/>
          </w:tcPr>
          <w:p w14:paraId="5769737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037F2527"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3FC0EDE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6C752106"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ACC3EF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26</w:t>
            </w:r>
          </w:p>
        </w:tc>
        <w:tc>
          <w:tcPr>
            <w:tcW w:w="756" w:type="pct"/>
            <w:tcBorders>
              <w:top w:val="single" w:sz="4" w:space="0" w:color="auto"/>
              <w:left w:val="single" w:sz="4" w:space="0" w:color="auto"/>
              <w:bottom w:val="single" w:sz="4" w:space="0" w:color="auto"/>
              <w:right w:val="single" w:sz="4" w:space="0" w:color="auto"/>
            </w:tcBorders>
            <w:noWrap/>
            <w:hideMark/>
          </w:tcPr>
          <w:p w14:paraId="48985AE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Paola Gualeni</w:t>
            </w:r>
          </w:p>
        </w:tc>
        <w:tc>
          <w:tcPr>
            <w:tcW w:w="1411" w:type="pct"/>
            <w:tcBorders>
              <w:top w:val="single" w:sz="4" w:space="0" w:color="auto"/>
              <w:left w:val="single" w:sz="4" w:space="0" w:color="auto"/>
              <w:bottom w:val="single" w:sz="4" w:space="0" w:color="auto"/>
              <w:right w:val="single" w:sz="4" w:space="0" w:color="auto"/>
            </w:tcBorders>
          </w:tcPr>
          <w:p w14:paraId="17E338B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Maritime Technology Cluster FVG</w:t>
            </w:r>
          </w:p>
        </w:tc>
        <w:tc>
          <w:tcPr>
            <w:tcW w:w="741" w:type="pct"/>
            <w:tcBorders>
              <w:top w:val="single" w:sz="4" w:space="0" w:color="auto"/>
              <w:left w:val="single" w:sz="4" w:space="0" w:color="auto"/>
              <w:bottom w:val="single" w:sz="4" w:space="0" w:color="auto"/>
              <w:right w:val="single" w:sz="4" w:space="0" w:color="auto"/>
            </w:tcBorders>
            <w:noWrap/>
          </w:tcPr>
          <w:p w14:paraId="0303893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39B2E5E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1F2BC01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7C536420" w14:textId="77777777" w:rsidTr="003D5D97">
        <w:trPr>
          <w:trHeight w:val="265"/>
          <w:jc w:val="center"/>
        </w:trPr>
        <w:tc>
          <w:tcPr>
            <w:tcW w:w="259" w:type="pct"/>
            <w:tcBorders>
              <w:top w:val="single" w:sz="4" w:space="0" w:color="auto"/>
              <w:left w:val="single" w:sz="4" w:space="0" w:color="auto"/>
              <w:bottom w:val="single" w:sz="4" w:space="0" w:color="auto"/>
              <w:right w:val="single" w:sz="4" w:space="0" w:color="auto"/>
            </w:tcBorders>
          </w:tcPr>
          <w:p w14:paraId="6480C7E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27</w:t>
            </w:r>
          </w:p>
        </w:tc>
        <w:tc>
          <w:tcPr>
            <w:tcW w:w="756" w:type="pct"/>
            <w:tcBorders>
              <w:top w:val="single" w:sz="4" w:space="0" w:color="auto"/>
              <w:left w:val="single" w:sz="4" w:space="0" w:color="auto"/>
              <w:bottom w:val="single" w:sz="4" w:space="0" w:color="auto"/>
              <w:right w:val="single" w:sz="4" w:space="0" w:color="auto"/>
            </w:tcBorders>
            <w:noWrap/>
            <w:hideMark/>
          </w:tcPr>
          <w:p w14:paraId="3B8107B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Stefano Spennati</w:t>
            </w:r>
          </w:p>
        </w:tc>
        <w:tc>
          <w:tcPr>
            <w:tcW w:w="1411" w:type="pct"/>
            <w:tcBorders>
              <w:top w:val="single" w:sz="4" w:space="0" w:color="auto"/>
              <w:left w:val="single" w:sz="4" w:space="0" w:color="auto"/>
              <w:bottom w:val="single" w:sz="4" w:space="0" w:color="auto"/>
              <w:right w:val="single" w:sz="4" w:space="0" w:color="auto"/>
            </w:tcBorders>
          </w:tcPr>
          <w:p w14:paraId="6012A0F2"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it-IT"/>
              </w:rPr>
            </w:pPr>
            <w:r w:rsidRPr="003D5D97">
              <w:rPr>
                <w:rFonts w:ascii="Times New Roman" w:eastAsia="Times New Roman" w:hAnsi="Times New Roman" w:cs="Times New Roman"/>
                <w:sz w:val="20"/>
                <w:szCs w:val="20"/>
                <w:lang w:val="it-IT"/>
              </w:rPr>
              <w:t>Conftrasporto-Confcommercio Imprese per l'Italia</w:t>
            </w:r>
          </w:p>
        </w:tc>
        <w:tc>
          <w:tcPr>
            <w:tcW w:w="741" w:type="pct"/>
            <w:tcBorders>
              <w:top w:val="single" w:sz="4" w:space="0" w:color="auto"/>
              <w:left w:val="single" w:sz="4" w:space="0" w:color="auto"/>
              <w:bottom w:val="single" w:sz="4" w:space="0" w:color="auto"/>
              <w:right w:val="single" w:sz="4" w:space="0" w:color="auto"/>
            </w:tcBorders>
            <w:noWrap/>
          </w:tcPr>
          <w:p w14:paraId="45B5421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55B59F4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33AC841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4AF00B79" w14:textId="77777777" w:rsidTr="003D5D97">
        <w:trPr>
          <w:trHeight w:val="296"/>
          <w:jc w:val="center"/>
        </w:trPr>
        <w:tc>
          <w:tcPr>
            <w:tcW w:w="259" w:type="pct"/>
            <w:tcBorders>
              <w:top w:val="single" w:sz="4" w:space="0" w:color="auto"/>
              <w:left w:val="single" w:sz="4" w:space="0" w:color="auto"/>
              <w:bottom w:val="single" w:sz="4" w:space="0" w:color="auto"/>
              <w:right w:val="single" w:sz="4" w:space="0" w:color="auto"/>
            </w:tcBorders>
          </w:tcPr>
          <w:p w14:paraId="26352BA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28</w:t>
            </w:r>
          </w:p>
        </w:tc>
        <w:tc>
          <w:tcPr>
            <w:tcW w:w="756" w:type="pct"/>
            <w:tcBorders>
              <w:top w:val="single" w:sz="4" w:space="0" w:color="auto"/>
              <w:left w:val="single" w:sz="4" w:space="0" w:color="auto"/>
              <w:bottom w:val="single" w:sz="4" w:space="0" w:color="auto"/>
              <w:right w:val="single" w:sz="4" w:space="0" w:color="auto"/>
            </w:tcBorders>
            <w:noWrap/>
            <w:hideMark/>
          </w:tcPr>
          <w:p w14:paraId="60D9055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Mascha Stroobant</w:t>
            </w:r>
          </w:p>
        </w:tc>
        <w:tc>
          <w:tcPr>
            <w:tcW w:w="1411" w:type="pct"/>
            <w:tcBorders>
              <w:top w:val="single" w:sz="4" w:space="0" w:color="auto"/>
              <w:left w:val="single" w:sz="4" w:space="0" w:color="auto"/>
              <w:bottom w:val="single" w:sz="4" w:space="0" w:color="auto"/>
              <w:right w:val="single" w:sz="4" w:space="0" w:color="auto"/>
            </w:tcBorders>
          </w:tcPr>
          <w:p w14:paraId="00AE48ED"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it-IT"/>
              </w:rPr>
            </w:pPr>
            <w:r w:rsidRPr="003D5D97">
              <w:rPr>
                <w:rFonts w:ascii="Times New Roman" w:eastAsia="Times New Roman" w:hAnsi="Times New Roman" w:cs="Times New Roman"/>
                <w:sz w:val="20"/>
                <w:szCs w:val="20"/>
                <w:lang w:val="it-IT"/>
              </w:rPr>
              <w:t>Distretto Ligure delle Tecnologie Marine (DLTM)</w:t>
            </w:r>
          </w:p>
        </w:tc>
        <w:tc>
          <w:tcPr>
            <w:tcW w:w="741" w:type="pct"/>
            <w:tcBorders>
              <w:top w:val="single" w:sz="4" w:space="0" w:color="auto"/>
              <w:left w:val="single" w:sz="4" w:space="0" w:color="auto"/>
              <w:bottom w:val="single" w:sz="4" w:space="0" w:color="auto"/>
              <w:right w:val="single" w:sz="4" w:space="0" w:color="auto"/>
            </w:tcBorders>
            <w:noWrap/>
          </w:tcPr>
          <w:p w14:paraId="393064AB"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it-IT"/>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1092D34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6BC04A5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04B8C2C6"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5F4F92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29</w:t>
            </w:r>
          </w:p>
        </w:tc>
        <w:tc>
          <w:tcPr>
            <w:tcW w:w="756" w:type="pct"/>
            <w:tcBorders>
              <w:top w:val="single" w:sz="4" w:space="0" w:color="auto"/>
              <w:left w:val="single" w:sz="4" w:space="0" w:color="auto"/>
              <w:bottom w:val="single" w:sz="4" w:space="0" w:color="auto"/>
              <w:right w:val="single" w:sz="4" w:space="0" w:color="auto"/>
            </w:tcBorders>
            <w:noWrap/>
            <w:hideMark/>
          </w:tcPr>
          <w:p w14:paraId="5206F8A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Jaap Gebraad</w:t>
            </w:r>
          </w:p>
        </w:tc>
        <w:tc>
          <w:tcPr>
            <w:tcW w:w="1411" w:type="pct"/>
            <w:tcBorders>
              <w:top w:val="single" w:sz="4" w:space="0" w:color="auto"/>
              <w:left w:val="single" w:sz="4" w:space="0" w:color="auto"/>
              <w:bottom w:val="single" w:sz="4" w:space="0" w:color="auto"/>
              <w:right w:val="single" w:sz="4" w:space="0" w:color="auto"/>
            </w:tcBorders>
          </w:tcPr>
          <w:p w14:paraId="707CF97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Stichting STC-Group</w:t>
            </w:r>
          </w:p>
        </w:tc>
        <w:tc>
          <w:tcPr>
            <w:tcW w:w="741" w:type="pct"/>
            <w:tcBorders>
              <w:top w:val="single" w:sz="4" w:space="0" w:color="auto"/>
              <w:left w:val="single" w:sz="4" w:space="0" w:color="auto"/>
              <w:bottom w:val="single" w:sz="4" w:space="0" w:color="auto"/>
              <w:right w:val="single" w:sz="4" w:space="0" w:color="auto"/>
            </w:tcBorders>
            <w:noWrap/>
          </w:tcPr>
          <w:p w14:paraId="057A9D2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4BEAA12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033433ED"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6CB2AFDF"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F14D7D6"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30</w:t>
            </w:r>
          </w:p>
        </w:tc>
        <w:tc>
          <w:tcPr>
            <w:tcW w:w="756" w:type="pct"/>
            <w:tcBorders>
              <w:top w:val="single" w:sz="4" w:space="0" w:color="auto"/>
              <w:left w:val="single" w:sz="4" w:space="0" w:color="auto"/>
              <w:bottom w:val="single" w:sz="4" w:space="0" w:color="auto"/>
              <w:right w:val="single" w:sz="4" w:space="0" w:color="auto"/>
            </w:tcBorders>
            <w:noWrap/>
            <w:hideMark/>
          </w:tcPr>
          <w:p w14:paraId="1DA8F62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Westerberg Tine Viveka</w:t>
            </w:r>
          </w:p>
        </w:tc>
        <w:tc>
          <w:tcPr>
            <w:tcW w:w="1411" w:type="pct"/>
            <w:tcBorders>
              <w:top w:val="single" w:sz="4" w:space="0" w:color="auto"/>
              <w:left w:val="single" w:sz="4" w:space="0" w:color="auto"/>
              <w:bottom w:val="single" w:sz="4" w:space="0" w:color="auto"/>
              <w:right w:val="single" w:sz="4" w:space="0" w:color="auto"/>
            </w:tcBorders>
          </w:tcPr>
          <w:p w14:paraId="75F8A21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University College of Southeast Norway  (applied as individual)</w:t>
            </w:r>
          </w:p>
        </w:tc>
        <w:tc>
          <w:tcPr>
            <w:tcW w:w="741" w:type="pct"/>
            <w:tcBorders>
              <w:top w:val="single" w:sz="4" w:space="0" w:color="auto"/>
              <w:left w:val="single" w:sz="4" w:space="0" w:color="auto"/>
              <w:bottom w:val="single" w:sz="4" w:space="0" w:color="auto"/>
              <w:right w:val="single" w:sz="4" w:space="0" w:color="auto"/>
            </w:tcBorders>
            <w:noWrap/>
          </w:tcPr>
          <w:p w14:paraId="5E70323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11432F3E"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59780708"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41A21250"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1E11E26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31</w:t>
            </w:r>
          </w:p>
        </w:tc>
        <w:tc>
          <w:tcPr>
            <w:tcW w:w="756" w:type="pct"/>
            <w:tcBorders>
              <w:top w:val="single" w:sz="4" w:space="0" w:color="auto"/>
              <w:left w:val="single" w:sz="4" w:space="0" w:color="auto"/>
              <w:bottom w:val="single" w:sz="4" w:space="0" w:color="auto"/>
              <w:right w:val="single" w:sz="4" w:space="0" w:color="auto"/>
            </w:tcBorders>
            <w:noWrap/>
            <w:hideMark/>
          </w:tcPr>
          <w:p w14:paraId="2F27E5A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Halvor Mortensen</w:t>
            </w:r>
          </w:p>
        </w:tc>
        <w:tc>
          <w:tcPr>
            <w:tcW w:w="1411" w:type="pct"/>
            <w:tcBorders>
              <w:top w:val="single" w:sz="4" w:space="0" w:color="auto"/>
              <w:left w:val="single" w:sz="4" w:space="0" w:color="auto"/>
              <w:bottom w:val="single" w:sz="4" w:space="0" w:color="auto"/>
              <w:right w:val="single" w:sz="4" w:space="0" w:color="auto"/>
            </w:tcBorders>
          </w:tcPr>
          <w:p w14:paraId="28A14BA0"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it-IT"/>
              </w:rPr>
            </w:pPr>
            <w:r w:rsidRPr="003D5D97">
              <w:rPr>
                <w:rFonts w:ascii="Times New Roman" w:eastAsia="Times New Roman" w:hAnsi="Times New Roman" w:cs="Times New Roman"/>
                <w:sz w:val="20"/>
                <w:szCs w:val="20"/>
              </w:rPr>
              <w:t>Val Videregående Skole AS</w:t>
            </w:r>
          </w:p>
        </w:tc>
        <w:tc>
          <w:tcPr>
            <w:tcW w:w="741" w:type="pct"/>
            <w:tcBorders>
              <w:top w:val="single" w:sz="4" w:space="0" w:color="auto"/>
              <w:left w:val="single" w:sz="4" w:space="0" w:color="auto"/>
              <w:bottom w:val="single" w:sz="4" w:space="0" w:color="auto"/>
              <w:right w:val="single" w:sz="4" w:space="0" w:color="auto"/>
            </w:tcBorders>
            <w:noWrap/>
          </w:tcPr>
          <w:p w14:paraId="4EDEEF7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5994DCB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3EE3BBA2"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r>
      <w:tr w:rsidR="003D5D97" w:rsidRPr="003D5D97" w14:paraId="2C53A942"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1A5667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32</w:t>
            </w:r>
          </w:p>
        </w:tc>
        <w:tc>
          <w:tcPr>
            <w:tcW w:w="756" w:type="pct"/>
            <w:tcBorders>
              <w:top w:val="single" w:sz="4" w:space="0" w:color="auto"/>
              <w:left w:val="single" w:sz="4" w:space="0" w:color="auto"/>
              <w:bottom w:val="single" w:sz="4" w:space="0" w:color="auto"/>
              <w:right w:val="single" w:sz="4" w:space="0" w:color="auto"/>
            </w:tcBorders>
            <w:noWrap/>
            <w:hideMark/>
          </w:tcPr>
          <w:p w14:paraId="4158060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Pawel Szymanski</w:t>
            </w:r>
          </w:p>
        </w:tc>
        <w:tc>
          <w:tcPr>
            <w:tcW w:w="1411" w:type="pct"/>
            <w:tcBorders>
              <w:top w:val="single" w:sz="4" w:space="0" w:color="auto"/>
              <w:left w:val="single" w:sz="4" w:space="0" w:color="auto"/>
              <w:bottom w:val="single" w:sz="4" w:space="0" w:color="auto"/>
              <w:right w:val="single" w:sz="4" w:space="0" w:color="auto"/>
            </w:tcBorders>
          </w:tcPr>
          <w:p w14:paraId="68EBC92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Gdansk University of Technology, Faculty of Ocean Engineering and Ship Technology</w:t>
            </w:r>
          </w:p>
        </w:tc>
        <w:tc>
          <w:tcPr>
            <w:tcW w:w="741" w:type="pct"/>
            <w:tcBorders>
              <w:top w:val="single" w:sz="4" w:space="0" w:color="auto"/>
              <w:left w:val="single" w:sz="4" w:space="0" w:color="auto"/>
              <w:bottom w:val="single" w:sz="4" w:space="0" w:color="auto"/>
              <w:right w:val="single" w:sz="4" w:space="0" w:color="auto"/>
            </w:tcBorders>
            <w:noWrap/>
          </w:tcPr>
          <w:p w14:paraId="3890D29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26EB69C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3046EF3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3729C" w14:paraId="62018331"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20911D2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33</w:t>
            </w:r>
          </w:p>
        </w:tc>
        <w:tc>
          <w:tcPr>
            <w:tcW w:w="756" w:type="pct"/>
            <w:tcBorders>
              <w:top w:val="single" w:sz="4" w:space="0" w:color="auto"/>
              <w:left w:val="single" w:sz="4" w:space="0" w:color="auto"/>
              <w:bottom w:val="single" w:sz="4" w:space="0" w:color="auto"/>
              <w:right w:val="single" w:sz="4" w:space="0" w:color="auto"/>
            </w:tcBorders>
            <w:noWrap/>
            <w:hideMark/>
          </w:tcPr>
          <w:p w14:paraId="7A17076C"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Rui Azevedo</w:t>
            </w:r>
          </w:p>
        </w:tc>
        <w:tc>
          <w:tcPr>
            <w:tcW w:w="1411" w:type="pct"/>
            <w:tcBorders>
              <w:top w:val="single" w:sz="4" w:space="0" w:color="auto"/>
              <w:left w:val="single" w:sz="4" w:space="0" w:color="auto"/>
              <w:bottom w:val="single" w:sz="4" w:space="0" w:color="auto"/>
              <w:right w:val="single" w:sz="4" w:space="0" w:color="auto"/>
            </w:tcBorders>
          </w:tcPr>
          <w:p w14:paraId="6084C048"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pt-PT"/>
              </w:rPr>
            </w:pPr>
            <w:r w:rsidRPr="003D5D97">
              <w:rPr>
                <w:rFonts w:ascii="Times New Roman" w:eastAsia="Times New Roman" w:hAnsi="Times New Roman" w:cs="Times New Roman"/>
                <w:sz w:val="20"/>
                <w:szCs w:val="20"/>
                <w:lang w:val="pt-PT"/>
              </w:rPr>
              <w:t>Fórum Oceano - Associação da Economia do Mar</w:t>
            </w:r>
          </w:p>
        </w:tc>
        <w:tc>
          <w:tcPr>
            <w:tcW w:w="741" w:type="pct"/>
            <w:tcBorders>
              <w:top w:val="single" w:sz="4" w:space="0" w:color="auto"/>
              <w:left w:val="single" w:sz="4" w:space="0" w:color="auto"/>
              <w:bottom w:val="single" w:sz="4" w:space="0" w:color="auto"/>
              <w:right w:val="single" w:sz="4" w:space="0" w:color="auto"/>
            </w:tcBorders>
            <w:noWrap/>
          </w:tcPr>
          <w:p w14:paraId="5FD16258"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pt-PT"/>
              </w:rPr>
            </w:pPr>
          </w:p>
        </w:tc>
        <w:tc>
          <w:tcPr>
            <w:tcW w:w="943" w:type="pct"/>
            <w:tcBorders>
              <w:top w:val="single" w:sz="4" w:space="0" w:color="auto"/>
              <w:left w:val="single" w:sz="4" w:space="0" w:color="auto"/>
              <w:bottom w:val="single" w:sz="4" w:space="0" w:color="auto"/>
              <w:right w:val="single" w:sz="4" w:space="0" w:color="auto"/>
            </w:tcBorders>
            <w:noWrap/>
          </w:tcPr>
          <w:p w14:paraId="7EB6C226"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pt-PT"/>
              </w:rPr>
            </w:pPr>
          </w:p>
        </w:tc>
        <w:tc>
          <w:tcPr>
            <w:tcW w:w="890" w:type="pct"/>
            <w:tcBorders>
              <w:top w:val="single" w:sz="4" w:space="0" w:color="auto"/>
              <w:left w:val="single" w:sz="4" w:space="0" w:color="auto"/>
              <w:bottom w:val="single" w:sz="4" w:space="0" w:color="auto"/>
              <w:right w:val="single" w:sz="4" w:space="0" w:color="auto"/>
            </w:tcBorders>
          </w:tcPr>
          <w:p w14:paraId="4443397F" w14:textId="19FCB64F" w:rsidR="003D5D97" w:rsidRPr="003D5D97" w:rsidRDefault="0033729C" w:rsidP="003D5D97">
            <w:pPr>
              <w:spacing w:after="120" w:line="240" w:lineRule="auto"/>
              <w:jc w:val="center"/>
              <w:rPr>
                <w:rFonts w:ascii="Times New Roman" w:eastAsia="Times New Roman" w:hAnsi="Times New Roman" w:cs="Times New Roman"/>
                <w:sz w:val="20"/>
                <w:szCs w:val="20"/>
                <w:lang w:val="pt-PT"/>
              </w:rPr>
            </w:pPr>
            <w:r w:rsidRPr="0033729C">
              <w:rPr>
                <w:rFonts w:ascii="Times New Roman" w:eastAsia="Times New Roman" w:hAnsi="Times New Roman" w:cs="Times New Roman"/>
                <w:sz w:val="20"/>
                <w:szCs w:val="20"/>
              </w:rPr>
              <w:t>x</w:t>
            </w:r>
          </w:p>
        </w:tc>
      </w:tr>
      <w:tr w:rsidR="003D5D97" w:rsidRPr="003D5D97" w14:paraId="071F3996"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F12E8A2"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34</w:t>
            </w:r>
          </w:p>
        </w:tc>
        <w:tc>
          <w:tcPr>
            <w:tcW w:w="756" w:type="pct"/>
            <w:tcBorders>
              <w:top w:val="single" w:sz="4" w:space="0" w:color="auto"/>
              <w:left w:val="single" w:sz="4" w:space="0" w:color="auto"/>
              <w:bottom w:val="single" w:sz="4" w:space="0" w:color="auto"/>
              <w:right w:val="single" w:sz="4" w:space="0" w:color="auto"/>
            </w:tcBorders>
            <w:noWrap/>
            <w:hideMark/>
          </w:tcPr>
          <w:p w14:paraId="4373760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Angelandrov Alma Elena</w:t>
            </w:r>
          </w:p>
        </w:tc>
        <w:tc>
          <w:tcPr>
            <w:tcW w:w="1411" w:type="pct"/>
            <w:tcBorders>
              <w:top w:val="single" w:sz="4" w:space="0" w:color="auto"/>
              <w:left w:val="single" w:sz="4" w:space="0" w:color="auto"/>
              <w:bottom w:val="single" w:sz="4" w:space="0" w:color="auto"/>
              <w:right w:val="single" w:sz="4" w:space="0" w:color="auto"/>
            </w:tcBorders>
          </w:tcPr>
          <w:p w14:paraId="3F83C907"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Manager of Alma Tours travel agency (applied as individual)</w:t>
            </w:r>
          </w:p>
        </w:tc>
        <w:tc>
          <w:tcPr>
            <w:tcW w:w="741" w:type="pct"/>
            <w:tcBorders>
              <w:top w:val="single" w:sz="4" w:space="0" w:color="auto"/>
              <w:left w:val="single" w:sz="4" w:space="0" w:color="auto"/>
              <w:bottom w:val="single" w:sz="4" w:space="0" w:color="auto"/>
              <w:right w:val="single" w:sz="4" w:space="0" w:color="auto"/>
            </w:tcBorders>
            <w:noWrap/>
          </w:tcPr>
          <w:p w14:paraId="3DC3ED4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2071BD0B"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466E0E1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4EA08D2F"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53F0EFEE"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35</w:t>
            </w:r>
          </w:p>
        </w:tc>
        <w:tc>
          <w:tcPr>
            <w:tcW w:w="756" w:type="pct"/>
            <w:tcBorders>
              <w:top w:val="single" w:sz="4" w:space="0" w:color="auto"/>
              <w:left w:val="single" w:sz="4" w:space="0" w:color="auto"/>
              <w:bottom w:val="single" w:sz="4" w:space="0" w:color="auto"/>
              <w:right w:val="single" w:sz="4" w:space="0" w:color="auto"/>
            </w:tcBorders>
            <w:noWrap/>
            <w:hideMark/>
          </w:tcPr>
          <w:p w14:paraId="5D315F6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Lucía Fraga Lago</w:t>
            </w:r>
          </w:p>
        </w:tc>
        <w:tc>
          <w:tcPr>
            <w:tcW w:w="1411" w:type="pct"/>
            <w:tcBorders>
              <w:top w:val="single" w:sz="4" w:space="0" w:color="auto"/>
              <w:left w:val="single" w:sz="4" w:space="0" w:color="auto"/>
              <w:bottom w:val="single" w:sz="4" w:space="0" w:color="auto"/>
              <w:right w:val="single" w:sz="4" w:space="0" w:color="auto"/>
            </w:tcBorders>
          </w:tcPr>
          <w:p w14:paraId="4A2568AD"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Centro Tecnológico del Mar (applied as individual)</w:t>
            </w:r>
          </w:p>
        </w:tc>
        <w:tc>
          <w:tcPr>
            <w:tcW w:w="741" w:type="pct"/>
            <w:tcBorders>
              <w:top w:val="single" w:sz="4" w:space="0" w:color="auto"/>
              <w:left w:val="single" w:sz="4" w:space="0" w:color="auto"/>
              <w:bottom w:val="single" w:sz="4" w:space="0" w:color="auto"/>
              <w:right w:val="single" w:sz="4" w:space="0" w:color="auto"/>
            </w:tcBorders>
            <w:noWrap/>
          </w:tcPr>
          <w:p w14:paraId="182D9D86"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2900EE0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23B76B6A"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5939BF0A"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00552F73"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36</w:t>
            </w:r>
          </w:p>
        </w:tc>
        <w:tc>
          <w:tcPr>
            <w:tcW w:w="756" w:type="pct"/>
            <w:tcBorders>
              <w:top w:val="single" w:sz="4" w:space="0" w:color="auto"/>
              <w:left w:val="single" w:sz="4" w:space="0" w:color="auto"/>
              <w:bottom w:val="single" w:sz="4" w:space="0" w:color="auto"/>
              <w:right w:val="single" w:sz="4" w:space="0" w:color="auto"/>
            </w:tcBorders>
            <w:noWrap/>
            <w:hideMark/>
          </w:tcPr>
          <w:p w14:paraId="5F0A0D6A"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Francisco Caparros Alcaraz</w:t>
            </w:r>
          </w:p>
        </w:tc>
        <w:tc>
          <w:tcPr>
            <w:tcW w:w="1411" w:type="pct"/>
            <w:tcBorders>
              <w:top w:val="single" w:sz="4" w:space="0" w:color="auto"/>
              <w:left w:val="single" w:sz="4" w:space="0" w:color="auto"/>
              <w:bottom w:val="single" w:sz="4" w:space="0" w:color="auto"/>
              <w:right w:val="single" w:sz="4" w:space="0" w:color="auto"/>
            </w:tcBorders>
          </w:tcPr>
          <w:p w14:paraId="1FB19605"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lang w:val="fr-FR"/>
              </w:rPr>
              <w:t>Servei d'Ocupació de les Illes Balears SOIB</w:t>
            </w:r>
          </w:p>
        </w:tc>
        <w:tc>
          <w:tcPr>
            <w:tcW w:w="741" w:type="pct"/>
            <w:tcBorders>
              <w:top w:val="single" w:sz="4" w:space="0" w:color="auto"/>
              <w:left w:val="single" w:sz="4" w:space="0" w:color="auto"/>
              <w:bottom w:val="single" w:sz="4" w:space="0" w:color="auto"/>
              <w:right w:val="single" w:sz="4" w:space="0" w:color="auto"/>
            </w:tcBorders>
            <w:noWrap/>
          </w:tcPr>
          <w:p w14:paraId="7AD4FF00"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fr-FR"/>
              </w:rPr>
            </w:pPr>
          </w:p>
        </w:tc>
        <w:tc>
          <w:tcPr>
            <w:tcW w:w="943" w:type="pct"/>
            <w:tcBorders>
              <w:top w:val="single" w:sz="4" w:space="0" w:color="auto"/>
              <w:left w:val="single" w:sz="4" w:space="0" w:color="auto"/>
              <w:bottom w:val="single" w:sz="4" w:space="0" w:color="auto"/>
              <w:right w:val="single" w:sz="4" w:space="0" w:color="auto"/>
            </w:tcBorders>
            <w:noWrap/>
          </w:tcPr>
          <w:p w14:paraId="5847A440" w14:textId="77777777" w:rsidR="003D5D97" w:rsidRPr="003D5D97" w:rsidRDefault="003D5D97" w:rsidP="003D5D97">
            <w:pPr>
              <w:spacing w:after="120" w:line="240" w:lineRule="auto"/>
              <w:jc w:val="center"/>
              <w:rPr>
                <w:rFonts w:ascii="Times New Roman" w:eastAsia="Times New Roman" w:hAnsi="Times New Roman" w:cs="Times New Roman"/>
                <w:sz w:val="20"/>
                <w:szCs w:val="20"/>
                <w:lang w:val="fr-FR"/>
              </w:rPr>
            </w:pPr>
          </w:p>
        </w:tc>
        <w:tc>
          <w:tcPr>
            <w:tcW w:w="890" w:type="pct"/>
            <w:tcBorders>
              <w:top w:val="single" w:sz="4" w:space="0" w:color="auto"/>
              <w:left w:val="single" w:sz="4" w:space="0" w:color="auto"/>
              <w:bottom w:val="single" w:sz="4" w:space="0" w:color="auto"/>
              <w:right w:val="single" w:sz="4" w:space="0" w:color="auto"/>
            </w:tcBorders>
          </w:tcPr>
          <w:p w14:paraId="4F7511D4"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r>
      <w:tr w:rsidR="003D5D97" w:rsidRPr="003D5D97" w14:paraId="5E9DF985"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1762D859"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36</w:t>
            </w:r>
          </w:p>
        </w:tc>
        <w:tc>
          <w:tcPr>
            <w:tcW w:w="756" w:type="pct"/>
            <w:tcBorders>
              <w:top w:val="single" w:sz="4" w:space="0" w:color="auto"/>
              <w:left w:val="single" w:sz="4" w:space="0" w:color="auto"/>
              <w:bottom w:val="single" w:sz="4" w:space="0" w:color="auto"/>
              <w:right w:val="single" w:sz="4" w:space="0" w:color="auto"/>
            </w:tcBorders>
            <w:noWrap/>
          </w:tcPr>
          <w:p w14:paraId="46128F8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Fidel Echevarria</w:t>
            </w:r>
          </w:p>
        </w:tc>
        <w:tc>
          <w:tcPr>
            <w:tcW w:w="1411" w:type="pct"/>
            <w:tcBorders>
              <w:top w:val="single" w:sz="4" w:space="0" w:color="auto"/>
              <w:left w:val="single" w:sz="4" w:space="0" w:color="auto"/>
              <w:bottom w:val="single" w:sz="4" w:space="0" w:color="auto"/>
              <w:right w:val="single" w:sz="4" w:space="0" w:color="auto"/>
            </w:tcBorders>
          </w:tcPr>
          <w:p w14:paraId="5118BC34"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University of Cadiz Department of Biology</w:t>
            </w:r>
          </w:p>
        </w:tc>
        <w:tc>
          <w:tcPr>
            <w:tcW w:w="741" w:type="pct"/>
            <w:tcBorders>
              <w:top w:val="single" w:sz="4" w:space="0" w:color="auto"/>
              <w:left w:val="single" w:sz="4" w:space="0" w:color="auto"/>
              <w:bottom w:val="single" w:sz="4" w:space="0" w:color="auto"/>
              <w:right w:val="single" w:sz="4" w:space="0" w:color="auto"/>
            </w:tcBorders>
            <w:noWrap/>
          </w:tcPr>
          <w:p w14:paraId="3CF8FD6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371DD1C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0E048639"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2ECE21F2"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6D7A41B9"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38</w:t>
            </w:r>
          </w:p>
        </w:tc>
        <w:tc>
          <w:tcPr>
            <w:tcW w:w="756" w:type="pct"/>
            <w:tcBorders>
              <w:top w:val="single" w:sz="4" w:space="0" w:color="auto"/>
              <w:left w:val="single" w:sz="4" w:space="0" w:color="auto"/>
              <w:bottom w:val="single" w:sz="4" w:space="0" w:color="auto"/>
              <w:right w:val="single" w:sz="4" w:space="0" w:color="auto"/>
            </w:tcBorders>
            <w:noWrap/>
            <w:hideMark/>
          </w:tcPr>
          <w:p w14:paraId="0638515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Jenkinson Ian</w:t>
            </w:r>
          </w:p>
        </w:tc>
        <w:tc>
          <w:tcPr>
            <w:tcW w:w="1411" w:type="pct"/>
            <w:tcBorders>
              <w:top w:val="single" w:sz="4" w:space="0" w:color="auto"/>
              <w:left w:val="single" w:sz="4" w:space="0" w:color="auto"/>
              <w:bottom w:val="single" w:sz="4" w:space="0" w:color="auto"/>
              <w:right w:val="single" w:sz="4" w:space="0" w:color="auto"/>
            </w:tcBorders>
          </w:tcPr>
          <w:p w14:paraId="399454B0"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John Moores University + Mersey Maritime</w:t>
            </w:r>
          </w:p>
        </w:tc>
        <w:tc>
          <w:tcPr>
            <w:tcW w:w="741" w:type="pct"/>
            <w:tcBorders>
              <w:top w:val="single" w:sz="4" w:space="0" w:color="auto"/>
              <w:left w:val="single" w:sz="4" w:space="0" w:color="auto"/>
              <w:bottom w:val="single" w:sz="4" w:space="0" w:color="auto"/>
              <w:right w:val="single" w:sz="4" w:space="0" w:color="auto"/>
            </w:tcBorders>
            <w:noWrap/>
          </w:tcPr>
          <w:p w14:paraId="0A81A9A0"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2B550FC1"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794A3487"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r>
      <w:tr w:rsidR="003D5D97" w:rsidRPr="003D5D97" w14:paraId="0C463FF7"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34F900FB"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39</w:t>
            </w:r>
          </w:p>
        </w:tc>
        <w:tc>
          <w:tcPr>
            <w:tcW w:w="756" w:type="pct"/>
            <w:tcBorders>
              <w:top w:val="single" w:sz="4" w:space="0" w:color="auto"/>
              <w:left w:val="single" w:sz="4" w:space="0" w:color="auto"/>
              <w:bottom w:val="single" w:sz="4" w:space="0" w:color="auto"/>
              <w:right w:val="single" w:sz="4" w:space="0" w:color="auto"/>
            </w:tcBorders>
            <w:noWrap/>
            <w:hideMark/>
          </w:tcPr>
          <w:p w14:paraId="4FA75C46"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Iain Shepherd</w:t>
            </w:r>
          </w:p>
        </w:tc>
        <w:tc>
          <w:tcPr>
            <w:tcW w:w="1411" w:type="pct"/>
            <w:tcBorders>
              <w:top w:val="single" w:sz="4" w:space="0" w:color="auto"/>
              <w:left w:val="single" w:sz="4" w:space="0" w:color="auto"/>
              <w:bottom w:val="single" w:sz="4" w:space="0" w:color="auto"/>
              <w:right w:val="single" w:sz="4" w:space="0" w:color="auto"/>
            </w:tcBorders>
          </w:tcPr>
          <w:p w14:paraId="628BC105" w14:textId="77777777" w:rsidR="003D5D97" w:rsidRPr="003D5D97" w:rsidRDefault="003D5D97" w:rsidP="003D5D97">
            <w:pPr>
              <w:spacing w:after="120" w:line="240" w:lineRule="auto"/>
              <w:jc w:val="both"/>
              <w:rPr>
                <w:rFonts w:ascii="Times New Roman" w:eastAsia="Times New Roman" w:hAnsi="Times New Roman" w:cs="Times New Roman"/>
                <w:sz w:val="20"/>
                <w:szCs w:val="20"/>
                <w:lang w:val="fr-FR"/>
              </w:rPr>
            </w:pPr>
            <w:r w:rsidRPr="003D5D97">
              <w:rPr>
                <w:rFonts w:ascii="Times New Roman" w:eastAsia="Times New Roman" w:hAnsi="Times New Roman" w:cs="Times New Roman"/>
                <w:sz w:val="20"/>
                <w:szCs w:val="20"/>
                <w:lang w:val="fr-FR"/>
              </w:rPr>
              <w:t>Marine South East</w:t>
            </w:r>
          </w:p>
        </w:tc>
        <w:tc>
          <w:tcPr>
            <w:tcW w:w="741" w:type="pct"/>
            <w:tcBorders>
              <w:top w:val="single" w:sz="4" w:space="0" w:color="auto"/>
              <w:left w:val="single" w:sz="4" w:space="0" w:color="auto"/>
              <w:bottom w:val="single" w:sz="4" w:space="0" w:color="auto"/>
              <w:right w:val="single" w:sz="4" w:space="0" w:color="auto"/>
            </w:tcBorders>
            <w:noWrap/>
          </w:tcPr>
          <w:p w14:paraId="2678C39F"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943" w:type="pct"/>
            <w:tcBorders>
              <w:top w:val="single" w:sz="4" w:space="0" w:color="auto"/>
              <w:left w:val="single" w:sz="4" w:space="0" w:color="auto"/>
              <w:bottom w:val="single" w:sz="4" w:space="0" w:color="auto"/>
              <w:right w:val="single" w:sz="4" w:space="0" w:color="auto"/>
            </w:tcBorders>
            <w:noWrap/>
          </w:tcPr>
          <w:p w14:paraId="01F56655"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890" w:type="pct"/>
            <w:tcBorders>
              <w:top w:val="single" w:sz="4" w:space="0" w:color="auto"/>
              <w:left w:val="single" w:sz="4" w:space="0" w:color="auto"/>
              <w:bottom w:val="single" w:sz="4" w:space="0" w:color="auto"/>
              <w:right w:val="single" w:sz="4" w:space="0" w:color="auto"/>
            </w:tcBorders>
          </w:tcPr>
          <w:p w14:paraId="3E638DDD"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5CDD4339" w14:textId="77777777" w:rsidTr="003D5D97">
        <w:trPr>
          <w:trHeight w:val="255"/>
          <w:jc w:val="center"/>
        </w:trPr>
        <w:tc>
          <w:tcPr>
            <w:tcW w:w="259" w:type="pct"/>
            <w:tcBorders>
              <w:top w:val="single" w:sz="4" w:space="0" w:color="auto"/>
              <w:left w:val="single" w:sz="4" w:space="0" w:color="auto"/>
              <w:bottom w:val="single" w:sz="4" w:space="0" w:color="auto"/>
              <w:right w:val="single" w:sz="4" w:space="0" w:color="auto"/>
            </w:tcBorders>
          </w:tcPr>
          <w:p w14:paraId="7E10A7B1"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40</w:t>
            </w:r>
          </w:p>
        </w:tc>
        <w:tc>
          <w:tcPr>
            <w:tcW w:w="756" w:type="pct"/>
            <w:tcBorders>
              <w:top w:val="single" w:sz="4" w:space="0" w:color="auto"/>
              <w:left w:val="single" w:sz="4" w:space="0" w:color="auto"/>
              <w:bottom w:val="single" w:sz="4" w:space="0" w:color="auto"/>
              <w:right w:val="single" w:sz="4" w:space="0" w:color="auto"/>
            </w:tcBorders>
            <w:noWrap/>
            <w:hideMark/>
          </w:tcPr>
          <w:p w14:paraId="5FFE1DA5"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John Bostock</w:t>
            </w:r>
          </w:p>
        </w:tc>
        <w:tc>
          <w:tcPr>
            <w:tcW w:w="1411" w:type="pct"/>
            <w:tcBorders>
              <w:top w:val="single" w:sz="4" w:space="0" w:color="auto"/>
              <w:left w:val="single" w:sz="4" w:space="0" w:color="auto"/>
              <w:bottom w:val="single" w:sz="4" w:space="0" w:color="auto"/>
              <w:right w:val="single" w:sz="4" w:space="0" w:color="auto"/>
            </w:tcBorders>
          </w:tcPr>
          <w:p w14:paraId="32C435CF" w14:textId="77777777" w:rsidR="003D5D97" w:rsidRPr="003D5D97" w:rsidRDefault="003D5D97" w:rsidP="003D5D97">
            <w:pPr>
              <w:spacing w:after="120" w:line="240" w:lineRule="auto"/>
              <w:jc w:val="both"/>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European Aquaculture Technology and Innovation Platform (EATIP)</w:t>
            </w:r>
          </w:p>
        </w:tc>
        <w:tc>
          <w:tcPr>
            <w:tcW w:w="741" w:type="pct"/>
            <w:tcBorders>
              <w:top w:val="single" w:sz="4" w:space="0" w:color="auto"/>
              <w:left w:val="single" w:sz="4" w:space="0" w:color="auto"/>
              <w:bottom w:val="single" w:sz="4" w:space="0" w:color="auto"/>
              <w:right w:val="single" w:sz="4" w:space="0" w:color="auto"/>
            </w:tcBorders>
            <w:noWrap/>
          </w:tcPr>
          <w:p w14:paraId="2C510B2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rPr>
              <w:t>x</w:t>
            </w:r>
          </w:p>
        </w:tc>
        <w:tc>
          <w:tcPr>
            <w:tcW w:w="943" w:type="pct"/>
            <w:tcBorders>
              <w:top w:val="single" w:sz="4" w:space="0" w:color="auto"/>
              <w:left w:val="single" w:sz="4" w:space="0" w:color="auto"/>
              <w:bottom w:val="single" w:sz="4" w:space="0" w:color="auto"/>
              <w:right w:val="single" w:sz="4" w:space="0" w:color="auto"/>
            </w:tcBorders>
            <w:noWrap/>
          </w:tcPr>
          <w:p w14:paraId="3C24F563"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tcPr>
          <w:p w14:paraId="70E6AF3A" w14:textId="77777777" w:rsidR="003D5D97" w:rsidRPr="003D5D97" w:rsidRDefault="003D5D97" w:rsidP="003D5D97">
            <w:pPr>
              <w:spacing w:after="120" w:line="240" w:lineRule="auto"/>
              <w:jc w:val="center"/>
              <w:rPr>
                <w:rFonts w:ascii="Times New Roman" w:eastAsia="Times New Roman" w:hAnsi="Times New Roman" w:cs="Times New Roman"/>
                <w:sz w:val="20"/>
                <w:szCs w:val="20"/>
              </w:rPr>
            </w:pPr>
            <w:r w:rsidRPr="003D5D97">
              <w:rPr>
                <w:rFonts w:ascii="Times New Roman" w:eastAsia="Times New Roman" w:hAnsi="Times New Roman" w:cs="Times New Roman"/>
                <w:sz w:val="20"/>
                <w:szCs w:val="20"/>
                <w:lang w:val="fr-FR"/>
              </w:rPr>
              <w:t>x</w:t>
            </w:r>
          </w:p>
        </w:tc>
      </w:tr>
      <w:tr w:rsidR="003D5D97" w:rsidRPr="003D5D97" w14:paraId="4AB25397" w14:textId="77777777" w:rsidTr="003D5D97">
        <w:trPr>
          <w:trHeight w:val="255"/>
          <w:jc w:val="center"/>
        </w:trPr>
        <w:tc>
          <w:tcPr>
            <w:tcW w:w="2426" w:type="pct"/>
            <w:gridSpan w:val="3"/>
            <w:tcBorders>
              <w:top w:val="single" w:sz="4" w:space="0" w:color="auto"/>
              <w:left w:val="single" w:sz="4" w:space="0" w:color="auto"/>
              <w:bottom w:val="single" w:sz="4" w:space="0" w:color="auto"/>
              <w:right w:val="single" w:sz="4" w:space="0" w:color="auto"/>
            </w:tcBorders>
          </w:tcPr>
          <w:p w14:paraId="0DCFABF1" w14:textId="0CD813FC" w:rsidR="003D5D97" w:rsidRPr="003D5D97" w:rsidRDefault="003D5D97" w:rsidP="003D5D97">
            <w:pPr>
              <w:spacing w:after="12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 (Nr of experts)</w:t>
            </w:r>
          </w:p>
        </w:tc>
        <w:tc>
          <w:tcPr>
            <w:tcW w:w="741" w:type="pct"/>
            <w:tcBorders>
              <w:top w:val="single" w:sz="4" w:space="0" w:color="auto"/>
              <w:left w:val="single" w:sz="4" w:space="0" w:color="auto"/>
              <w:bottom w:val="single" w:sz="4" w:space="0" w:color="auto"/>
              <w:right w:val="single" w:sz="4" w:space="0" w:color="auto"/>
            </w:tcBorders>
            <w:noWrap/>
          </w:tcPr>
          <w:p w14:paraId="7303EA08" w14:textId="323DBCDD" w:rsidR="003D5D97" w:rsidRPr="003D5D97" w:rsidRDefault="003D5D97" w:rsidP="00416A91">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16A91">
              <w:rPr>
                <w:rFonts w:ascii="Times New Roman" w:eastAsia="Times New Roman" w:hAnsi="Times New Roman" w:cs="Times New Roman"/>
                <w:sz w:val="20"/>
                <w:szCs w:val="20"/>
              </w:rPr>
              <w:t>4</w:t>
            </w:r>
          </w:p>
        </w:tc>
        <w:tc>
          <w:tcPr>
            <w:tcW w:w="943" w:type="pct"/>
            <w:tcBorders>
              <w:top w:val="single" w:sz="4" w:space="0" w:color="auto"/>
              <w:left w:val="single" w:sz="4" w:space="0" w:color="auto"/>
              <w:bottom w:val="single" w:sz="4" w:space="0" w:color="auto"/>
              <w:right w:val="single" w:sz="4" w:space="0" w:color="auto"/>
            </w:tcBorders>
            <w:noWrap/>
          </w:tcPr>
          <w:p w14:paraId="7836188F" w14:textId="135449D0" w:rsidR="003D5D97" w:rsidRPr="003D5D97" w:rsidRDefault="003D5D97" w:rsidP="0033729C">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729C">
              <w:rPr>
                <w:rFonts w:ascii="Times New Roman" w:eastAsia="Times New Roman" w:hAnsi="Times New Roman" w:cs="Times New Roman"/>
                <w:sz w:val="20"/>
                <w:szCs w:val="20"/>
              </w:rPr>
              <w:t>1</w:t>
            </w:r>
          </w:p>
        </w:tc>
        <w:tc>
          <w:tcPr>
            <w:tcW w:w="890" w:type="pct"/>
            <w:tcBorders>
              <w:top w:val="single" w:sz="4" w:space="0" w:color="auto"/>
              <w:left w:val="single" w:sz="4" w:space="0" w:color="auto"/>
              <w:bottom w:val="single" w:sz="4" w:space="0" w:color="auto"/>
              <w:right w:val="single" w:sz="4" w:space="0" w:color="auto"/>
            </w:tcBorders>
          </w:tcPr>
          <w:p w14:paraId="4E59161E" w14:textId="5D7C0B56" w:rsidR="003D5D97" w:rsidRPr="003D5D97" w:rsidRDefault="003D5D97" w:rsidP="00416A91">
            <w:pPr>
              <w:spacing w:after="120" w:line="240" w:lineRule="auto"/>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2</w:t>
            </w:r>
            <w:r w:rsidR="00416A91">
              <w:rPr>
                <w:rFonts w:ascii="Times New Roman" w:eastAsia="Times New Roman" w:hAnsi="Times New Roman" w:cs="Times New Roman"/>
                <w:sz w:val="20"/>
                <w:szCs w:val="20"/>
                <w:lang w:val="fr-FR"/>
              </w:rPr>
              <w:t>6</w:t>
            </w:r>
            <w:bookmarkStart w:id="0" w:name="_GoBack"/>
            <w:bookmarkEnd w:id="0"/>
          </w:p>
        </w:tc>
      </w:tr>
    </w:tbl>
    <w:p w14:paraId="0E718813" w14:textId="77777777" w:rsidR="003D5D97" w:rsidRPr="00CA3337" w:rsidRDefault="003D5D97" w:rsidP="00EF7A69">
      <w:pPr>
        <w:pStyle w:val="BodyText"/>
        <w:jc w:val="both"/>
        <w:rPr>
          <w:rFonts w:ascii="Times New Roman" w:hAnsi="Times New Roman" w:cs="Times New Roman"/>
        </w:rPr>
      </w:pPr>
    </w:p>
    <w:sectPr w:rsidR="003D5D97" w:rsidRPr="00CA3337" w:rsidSect="00727B7F">
      <w:footerReference w:type="default" r:id="rId20"/>
      <w:headerReference w:type="first" r:id="rId21"/>
      <w:pgSz w:w="11906" w:h="16838"/>
      <w:pgMar w:top="1021" w:right="1134" w:bottom="1304"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2172" w14:textId="77777777" w:rsidR="00F12FC5" w:rsidRDefault="00F12FC5" w:rsidP="00E172C3">
      <w:pPr>
        <w:spacing w:after="0"/>
      </w:pPr>
      <w:r>
        <w:separator/>
      </w:r>
    </w:p>
  </w:endnote>
  <w:endnote w:type="continuationSeparator" w:id="0">
    <w:p w14:paraId="19F23EDF" w14:textId="77777777" w:rsidR="00F12FC5" w:rsidRDefault="00F12FC5" w:rsidP="00E17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BEE6" w14:textId="77777777" w:rsidR="00F12FC5" w:rsidRDefault="00E172C3">
    <w:pPr>
      <w:pStyle w:val="Footer"/>
      <w:jc w:val="center"/>
    </w:pPr>
    <w:r>
      <w:fldChar w:fldCharType="begin"/>
    </w:r>
    <w:r>
      <w:instrText>PAGE</w:instrText>
    </w:r>
    <w:r>
      <w:fldChar w:fldCharType="separate"/>
    </w:r>
    <w:r w:rsidR="00416A9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95F5" w14:textId="77777777" w:rsidR="00F12FC5" w:rsidRDefault="00F12FC5" w:rsidP="00E172C3">
      <w:pPr>
        <w:spacing w:after="0"/>
      </w:pPr>
      <w:r>
        <w:separator/>
      </w:r>
    </w:p>
  </w:footnote>
  <w:footnote w:type="continuationSeparator" w:id="0">
    <w:p w14:paraId="31E2F679" w14:textId="77777777" w:rsidR="00F12FC5" w:rsidRDefault="00F12FC5" w:rsidP="00E172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4E12" w14:textId="77777777" w:rsidR="00F12FC5" w:rsidRDefault="00F12FC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5"/>
  </w:num>
  <w:num w:numId="21">
    <w:abstractNumId w:val="16"/>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 w:numId="38">
    <w:abstractNumId w:val="10"/>
  </w:num>
  <w:num w:numId="39">
    <w:abstractNumId w:val="10"/>
  </w:num>
  <w:num w:numId="4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E172C3"/>
    <w:rsid w:val="000009F4"/>
    <w:rsid w:val="000A490D"/>
    <w:rsid w:val="001248A9"/>
    <w:rsid w:val="0016096F"/>
    <w:rsid w:val="001F1A6D"/>
    <w:rsid w:val="002257D5"/>
    <w:rsid w:val="00253163"/>
    <w:rsid w:val="00275CDD"/>
    <w:rsid w:val="002909C7"/>
    <w:rsid w:val="002E2A5B"/>
    <w:rsid w:val="002E2CD4"/>
    <w:rsid w:val="002E48B8"/>
    <w:rsid w:val="002F6209"/>
    <w:rsid w:val="0030583E"/>
    <w:rsid w:val="0033729C"/>
    <w:rsid w:val="003744D7"/>
    <w:rsid w:val="003D5D97"/>
    <w:rsid w:val="003F1CC6"/>
    <w:rsid w:val="004042A2"/>
    <w:rsid w:val="00416A91"/>
    <w:rsid w:val="00420DF5"/>
    <w:rsid w:val="0046623A"/>
    <w:rsid w:val="004730DB"/>
    <w:rsid w:val="00476101"/>
    <w:rsid w:val="004C6CAE"/>
    <w:rsid w:val="004D704F"/>
    <w:rsid w:val="004E2520"/>
    <w:rsid w:val="005357A9"/>
    <w:rsid w:val="005A7793"/>
    <w:rsid w:val="00644848"/>
    <w:rsid w:val="00650849"/>
    <w:rsid w:val="00667C06"/>
    <w:rsid w:val="006762B8"/>
    <w:rsid w:val="00727B7F"/>
    <w:rsid w:val="00790BE5"/>
    <w:rsid w:val="007F1E7D"/>
    <w:rsid w:val="00804782"/>
    <w:rsid w:val="00811EED"/>
    <w:rsid w:val="008154D3"/>
    <w:rsid w:val="008377BB"/>
    <w:rsid w:val="008717D8"/>
    <w:rsid w:val="00872809"/>
    <w:rsid w:val="008964FE"/>
    <w:rsid w:val="008969C6"/>
    <w:rsid w:val="008A7DC9"/>
    <w:rsid w:val="009C4381"/>
    <w:rsid w:val="00A007EC"/>
    <w:rsid w:val="00A22C78"/>
    <w:rsid w:val="00AB18C2"/>
    <w:rsid w:val="00AD0A3F"/>
    <w:rsid w:val="00B13A70"/>
    <w:rsid w:val="00B20511"/>
    <w:rsid w:val="00B35721"/>
    <w:rsid w:val="00B44AE7"/>
    <w:rsid w:val="00B826C2"/>
    <w:rsid w:val="00B9743C"/>
    <w:rsid w:val="00BA12E9"/>
    <w:rsid w:val="00C20596"/>
    <w:rsid w:val="00C5094C"/>
    <w:rsid w:val="00C5689D"/>
    <w:rsid w:val="00CA3337"/>
    <w:rsid w:val="00D11A17"/>
    <w:rsid w:val="00D14022"/>
    <w:rsid w:val="00D32673"/>
    <w:rsid w:val="00D8633C"/>
    <w:rsid w:val="00DC59AA"/>
    <w:rsid w:val="00E172C3"/>
    <w:rsid w:val="00E2310D"/>
    <w:rsid w:val="00EA1DE9"/>
    <w:rsid w:val="00EF163F"/>
    <w:rsid w:val="00EF7A69"/>
    <w:rsid w:val="00F12FC5"/>
    <w:rsid w:val="00F51BA4"/>
    <w:rsid w:val="00F71E41"/>
    <w:rsid w:val="00FA0A15"/>
    <w:rsid w:val="00FB1025"/>
    <w:rsid w:val="00FE2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A5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rPr>
  </w:style>
  <w:style w:type="paragraph" w:styleId="Heading6">
    <w:name w:val="heading 6"/>
    <w:basedOn w:val="Normal"/>
    <w:next w:val="Normal"/>
    <w:qFormat/>
    <w:pPr>
      <w:spacing w:before="240" w:after="60"/>
      <w:ind w:left="4040" w:hanging="708"/>
      <w:outlineLvl w:val="5"/>
    </w:pPr>
    <w:rPr>
      <w:rFonts w:ascii="Arial" w:hAnsi="Arial"/>
      <w:i/>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pPr>
  </w:style>
  <w:style w:type="paragraph" w:customStyle="1" w:styleId="References">
    <w:name w:val="References"/>
    <w:basedOn w:val="Normal"/>
    <w:next w:val="AddressTR"/>
    <w:uiPriority w:val="99"/>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pPr>
  </w:style>
  <w:style w:type="paragraph" w:customStyle="1" w:styleId="DisclaimerNotice">
    <w:name w:val="Disclaimer Notice"/>
    <w:basedOn w:val="Normal"/>
    <w:next w:val="AddressTR"/>
    <w:pPr>
      <w:ind w:left="5103"/>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pPr>
  </w:style>
  <w:style w:type="paragraph" w:customStyle="1" w:styleId="LegalNumPar3">
    <w:name w:val="LegalNumPar3"/>
    <w:basedOn w:val="Normal"/>
    <w:pPr>
      <w:numPr>
        <w:ilvl w:val="2"/>
        <w:numId w:val="19"/>
      </w:numPr>
      <w:spacing w:line="360" w:lineRule="auto"/>
    </w:pPr>
  </w:style>
  <w:style w:type="character" w:customStyle="1" w:styleId="FooterChar">
    <w:name w:val="Footer Char"/>
    <w:basedOn w:val="DefaultParagraphFont"/>
    <w:link w:val="Footer"/>
    <w:uiPriority w:val="99"/>
    <w:locked/>
    <w:rsid w:val="00E172C3"/>
    <w:rPr>
      <w:rFonts w:ascii="Arial" w:hAnsi="Arial"/>
      <w:sz w:val="16"/>
      <w:lang w:eastAsia="en-US"/>
    </w:rPr>
  </w:style>
  <w:style w:type="character" w:customStyle="1" w:styleId="DateChar">
    <w:name w:val="Date Char"/>
    <w:basedOn w:val="DefaultParagraphFont"/>
    <w:link w:val="Date"/>
    <w:uiPriority w:val="99"/>
    <w:locked/>
    <w:rsid w:val="00E172C3"/>
    <w:rPr>
      <w:sz w:val="24"/>
      <w:lang w:eastAsia="en-US"/>
    </w:rPr>
  </w:style>
  <w:style w:type="character" w:customStyle="1" w:styleId="SignatureChar">
    <w:name w:val="Signature Char"/>
    <w:basedOn w:val="DefaultParagraphFont"/>
    <w:link w:val="Signature"/>
    <w:uiPriority w:val="99"/>
    <w:locked/>
    <w:rsid w:val="00E172C3"/>
    <w:rPr>
      <w:sz w:val="24"/>
      <w:lang w:eastAsia="en-US"/>
    </w:rPr>
  </w:style>
  <w:style w:type="paragraph" w:customStyle="1" w:styleId="ZCom">
    <w:name w:val="Z_Com"/>
    <w:basedOn w:val="Normal"/>
    <w:next w:val="ZDGName"/>
    <w:uiPriority w:val="99"/>
    <w:rsid w:val="00E172C3"/>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E172C3"/>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E172C3"/>
    <w:rPr>
      <w:sz w:val="24"/>
      <w:lang w:eastAsia="en-US"/>
    </w:rPr>
  </w:style>
  <w:style w:type="paragraph" w:styleId="ListParagraph">
    <w:name w:val="List Paragraph"/>
    <w:basedOn w:val="Normal"/>
    <w:uiPriority w:val="34"/>
    <w:qFormat/>
    <w:rsid w:val="002E2A5B"/>
    <w:pPr>
      <w:ind w:left="720"/>
      <w:contextualSpacing/>
    </w:pPr>
  </w:style>
  <w:style w:type="paragraph" w:styleId="BalloonText">
    <w:name w:val="Balloon Text"/>
    <w:basedOn w:val="Normal"/>
    <w:link w:val="BalloonTextChar"/>
    <w:uiPriority w:val="99"/>
    <w:semiHidden/>
    <w:unhideWhenUsed/>
    <w:rsid w:val="009C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81"/>
    <w:rPr>
      <w:rFonts w:ascii="Tahoma" w:eastAsiaTheme="minorHAnsi" w:hAnsi="Tahoma" w:cs="Tahoma"/>
      <w:sz w:val="16"/>
      <w:szCs w:val="16"/>
      <w:lang w:eastAsia="en-US"/>
    </w:rPr>
  </w:style>
  <w:style w:type="paragraph" w:customStyle="1" w:styleId="paragraph">
    <w:name w:val="paragraph"/>
    <w:basedOn w:val="Normal"/>
    <w:rsid w:val="0022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257D5"/>
  </w:style>
  <w:style w:type="character" w:customStyle="1" w:styleId="eop">
    <w:name w:val="eop"/>
    <w:basedOn w:val="DefaultParagraphFont"/>
    <w:rsid w:val="002257D5"/>
  </w:style>
  <w:style w:type="character" w:styleId="Hyperlink">
    <w:name w:val="Hyperlink"/>
    <w:basedOn w:val="DefaultParagraphFont"/>
    <w:uiPriority w:val="99"/>
    <w:unhideWhenUsed/>
    <w:rsid w:val="00AD0A3F"/>
    <w:rPr>
      <w:color w:val="0000FF" w:themeColor="hyperlink"/>
      <w:u w:val="single"/>
    </w:rPr>
  </w:style>
  <w:style w:type="character" w:styleId="FootnoteReference">
    <w:name w:val="footnote reference"/>
    <w:basedOn w:val="DefaultParagraphFont"/>
    <w:uiPriority w:val="99"/>
    <w:semiHidden/>
    <w:unhideWhenUsed/>
    <w:rsid w:val="008964FE"/>
    <w:rPr>
      <w:vertAlign w:val="superscript"/>
    </w:rPr>
  </w:style>
  <w:style w:type="character" w:styleId="CommentReference">
    <w:name w:val="annotation reference"/>
    <w:basedOn w:val="DefaultParagraphFont"/>
    <w:uiPriority w:val="99"/>
    <w:semiHidden/>
    <w:unhideWhenUsed/>
    <w:rsid w:val="008964FE"/>
    <w:rPr>
      <w:sz w:val="16"/>
      <w:szCs w:val="16"/>
    </w:rPr>
  </w:style>
  <w:style w:type="paragraph" w:styleId="CommentSubject">
    <w:name w:val="annotation subject"/>
    <w:basedOn w:val="CommentText"/>
    <w:next w:val="CommentText"/>
    <w:link w:val="CommentSubjectChar"/>
    <w:uiPriority w:val="99"/>
    <w:semiHidden/>
    <w:unhideWhenUsed/>
    <w:rsid w:val="008964FE"/>
    <w:pPr>
      <w:spacing w:line="240" w:lineRule="auto"/>
    </w:pPr>
    <w:rPr>
      <w:b/>
      <w:bCs/>
      <w:szCs w:val="20"/>
    </w:rPr>
  </w:style>
  <w:style w:type="character" w:customStyle="1" w:styleId="CommentTextChar">
    <w:name w:val="Comment Text Char"/>
    <w:basedOn w:val="DefaultParagraphFont"/>
    <w:link w:val="CommentText"/>
    <w:semiHidden/>
    <w:rsid w:val="008964FE"/>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8964FE"/>
    <w:rPr>
      <w:rFonts w:asciiTheme="minorHAnsi" w:eastAsiaTheme="minorHAnsi" w:hAnsiTheme="minorHAnsi" w:cstheme="minorBidi"/>
      <w:b/>
      <w:b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A5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rPr>
  </w:style>
  <w:style w:type="paragraph" w:styleId="Heading6">
    <w:name w:val="heading 6"/>
    <w:basedOn w:val="Normal"/>
    <w:next w:val="Normal"/>
    <w:qFormat/>
    <w:pPr>
      <w:spacing w:before="240" w:after="60"/>
      <w:ind w:left="4040" w:hanging="708"/>
      <w:outlineLvl w:val="5"/>
    </w:pPr>
    <w:rPr>
      <w:rFonts w:ascii="Arial" w:hAnsi="Arial"/>
      <w:i/>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pPr>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pPr>
  </w:style>
  <w:style w:type="paragraph" w:customStyle="1" w:styleId="References">
    <w:name w:val="References"/>
    <w:basedOn w:val="Normal"/>
    <w:next w:val="AddressTR"/>
    <w:uiPriority w:val="99"/>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pPr>
  </w:style>
  <w:style w:type="paragraph" w:customStyle="1" w:styleId="DisclaimerNotice">
    <w:name w:val="Disclaimer Notice"/>
    <w:basedOn w:val="Normal"/>
    <w:next w:val="AddressTR"/>
    <w:pPr>
      <w:ind w:left="5103"/>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pPr>
  </w:style>
  <w:style w:type="paragraph" w:customStyle="1" w:styleId="LegalNumPar2">
    <w:name w:val="LegalNumPar2"/>
    <w:basedOn w:val="Normal"/>
    <w:pPr>
      <w:numPr>
        <w:ilvl w:val="1"/>
        <w:numId w:val="19"/>
      </w:numPr>
      <w:spacing w:line="360" w:lineRule="auto"/>
    </w:pPr>
  </w:style>
  <w:style w:type="paragraph" w:customStyle="1" w:styleId="LegalNumPar3">
    <w:name w:val="LegalNumPar3"/>
    <w:basedOn w:val="Normal"/>
    <w:pPr>
      <w:numPr>
        <w:ilvl w:val="2"/>
        <w:numId w:val="19"/>
      </w:numPr>
      <w:spacing w:line="360" w:lineRule="auto"/>
    </w:pPr>
  </w:style>
  <w:style w:type="character" w:customStyle="1" w:styleId="FooterChar">
    <w:name w:val="Footer Char"/>
    <w:basedOn w:val="DefaultParagraphFont"/>
    <w:link w:val="Footer"/>
    <w:uiPriority w:val="99"/>
    <w:locked/>
    <w:rsid w:val="00E172C3"/>
    <w:rPr>
      <w:rFonts w:ascii="Arial" w:hAnsi="Arial"/>
      <w:sz w:val="16"/>
      <w:lang w:eastAsia="en-US"/>
    </w:rPr>
  </w:style>
  <w:style w:type="character" w:customStyle="1" w:styleId="DateChar">
    <w:name w:val="Date Char"/>
    <w:basedOn w:val="DefaultParagraphFont"/>
    <w:link w:val="Date"/>
    <w:uiPriority w:val="99"/>
    <w:locked/>
    <w:rsid w:val="00E172C3"/>
    <w:rPr>
      <w:sz w:val="24"/>
      <w:lang w:eastAsia="en-US"/>
    </w:rPr>
  </w:style>
  <w:style w:type="character" w:customStyle="1" w:styleId="SignatureChar">
    <w:name w:val="Signature Char"/>
    <w:basedOn w:val="DefaultParagraphFont"/>
    <w:link w:val="Signature"/>
    <w:uiPriority w:val="99"/>
    <w:locked/>
    <w:rsid w:val="00E172C3"/>
    <w:rPr>
      <w:sz w:val="24"/>
      <w:lang w:eastAsia="en-US"/>
    </w:rPr>
  </w:style>
  <w:style w:type="paragraph" w:customStyle="1" w:styleId="ZCom">
    <w:name w:val="Z_Com"/>
    <w:basedOn w:val="Normal"/>
    <w:next w:val="ZDGName"/>
    <w:uiPriority w:val="99"/>
    <w:rsid w:val="00E172C3"/>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E172C3"/>
    <w:pPr>
      <w:widowControl w:val="0"/>
      <w:autoSpaceDE w:val="0"/>
      <w:autoSpaceDN w:val="0"/>
      <w:spacing w:after="0"/>
      <w:ind w:right="85"/>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E172C3"/>
    <w:rPr>
      <w:sz w:val="24"/>
      <w:lang w:eastAsia="en-US"/>
    </w:rPr>
  </w:style>
  <w:style w:type="paragraph" w:styleId="ListParagraph">
    <w:name w:val="List Paragraph"/>
    <w:basedOn w:val="Normal"/>
    <w:uiPriority w:val="34"/>
    <w:qFormat/>
    <w:rsid w:val="002E2A5B"/>
    <w:pPr>
      <w:ind w:left="720"/>
      <w:contextualSpacing/>
    </w:pPr>
  </w:style>
  <w:style w:type="paragraph" w:styleId="BalloonText">
    <w:name w:val="Balloon Text"/>
    <w:basedOn w:val="Normal"/>
    <w:link w:val="BalloonTextChar"/>
    <w:uiPriority w:val="99"/>
    <w:semiHidden/>
    <w:unhideWhenUsed/>
    <w:rsid w:val="009C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81"/>
    <w:rPr>
      <w:rFonts w:ascii="Tahoma" w:eastAsiaTheme="minorHAnsi" w:hAnsi="Tahoma" w:cs="Tahoma"/>
      <w:sz w:val="16"/>
      <w:szCs w:val="16"/>
      <w:lang w:eastAsia="en-US"/>
    </w:rPr>
  </w:style>
  <w:style w:type="paragraph" w:customStyle="1" w:styleId="paragraph">
    <w:name w:val="paragraph"/>
    <w:basedOn w:val="Normal"/>
    <w:rsid w:val="0022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257D5"/>
  </w:style>
  <w:style w:type="character" w:customStyle="1" w:styleId="eop">
    <w:name w:val="eop"/>
    <w:basedOn w:val="DefaultParagraphFont"/>
    <w:rsid w:val="002257D5"/>
  </w:style>
  <w:style w:type="character" w:styleId="Hyperlink">
    <w:name w:val="Hyperlink"/>
    <w:basedOn w:val="DefaultParagraphFont"/>
    <w:uiPriority w:val="99"/>
    <w:unhideWhenUsed/>
    <w:rsid w:val="00AD0A3F"/>
    <w:rPr>
      <w:color w:val="0000FF" w:themeColor="hyperlink"/>
      <w:u w:val="single"/>
    </w:rPr>
  </w:style>
  <w:style w:type="character" w:styleId="FootnoteReference">
    <w:name w:val="footnote reference"/>
    <w:basedOn w:val="DefaultParagraphFont"/>
    <w:uiPriority w:val="99"/>
    <w:semiHidden/>
    <w:unhideWhenUsed/>
    <w:rsid w:val="008964FE"/>
    <w:rPr>
      <w:vertAlign w:val="superscript"/>
    </w:rPr>
  </w:style>
  <w:style w:type="character" w:styleId="CommentReference">
    <w:name w:val="annotation reference"/>
    <w:basedOn w:val="DefaultParagraphFont"/>
    <w:uiPriority w:val="99"/>
    <w:semiHidden/>
    <w:unhideWhenUsed/>
    <w:rsid w:val="008964FE"/>
    <w:rPr>
      <w:sz w:val="16"/>
      <w:szCs w:val="16"/>
    </w:rPr>
  </w:style>
  <w:style w:type="paragraph" w:styleId="CommentSubject">
    <w:name w:val="annotation subject"/>
    <w:basedOn w:val="CommentText"/>
    <w:next w:val="CommentText"/>
    <w:link w:val="CommentSubjectChar"/>
    <w:uiPriority w:val="99"/>
    <w:semiHidden/>
    <w:unhideWhenUsed/>
    <w:rsid w:val="008964FE"/>
    <w:pPr>
      <w:spacing w:line="240" w:lineRule="auto"/>
    </w:pPr>
    <w:rPr>
      <w:b/>
      <w:bCs/>
      <w:szCs w:val="20"/>
    </w:rPr>
  </w:style>
  <w:style w:type="character" w:customStyle="1" w:styleId="CommentTextChar">
    <w:name w:val="Comment Text Char"/>
    <w:basedOn w:val="DefaultParagraphFont"/>
    <w:link w:val="CommentText"/>
    <w:semiHidden/>
    <w:rsid w:val="008964FE"/>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uiPriority w:val="99"/>
    <w:semiHidden/>
    <w:rsid w:val="008964FE"/>
    <w:rPr>
      <w:rFonts w:asciiTheme="minorHAnsi" w:eastAsiaTheme="minorHAnsi" w:hAnsiTheme="minorHAnsi"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81">
      <w:bodyDiv w:val="1"/>
      <w:marLeft w:val="0"/>
      <w:marRight w:val="0"/>
      <w:marTop w:val="0"/>
      <w:marBottom w:val="0"/>
      <w:divBdr>
        <w:top w:val="none" w:sz="0" w:space="0" w:color="auto"/>
        <w:left w:val="none" w:sz="0" w:space="0" w:color="auto"/>
        <w:bottom w:val="none" w:sz="0" w:space="0" w:color="auto"/>
        <w:right w:val="none" w:sz="0" w:space="0" w:color="auto"/>
      </w:divBdr>
      <w:divsChild>
        <w:div w:id="170611785">
          <w:marLeft w:val="0"/>
          <w:marRight w:val="0"/>
          <w:marTop w:val="0"/>
          <w:marBottom w:val="0"/>
          <w:divBdr>
            <w:top w:val="none" w:sz="0" w:space="0" w:color="auto"/>
            <w:left w:val="none" w:sz="0" w:space="0" w:color="auto"/>
            <w:bottom w:val="none" w:sz="0" w:space="0" w:color="auto"/>
            <w:right w:val="none" w:sz="0" w:space="0" w:color="auto"/>
          </w:divBdr>
        </w:div>
        <w:div w:id="346367282">
          <w:marLeft w:val="0"/>
          <w:marRight w:val="0"/>
          <w:marTop w:val="0"/>
          <w:marBottom w:val="0"/>
          <w:divBdr>
            <w:top w:val="none" w:sz="0" w:space="0" w:color="auto"/>
            <w:left w:val="none" w:sz="0" w:space="0" w:color="auto"/>
            <w:bottom w:val="none" w:sz="0" w:space="0" w:color="auto"/>
            <w:right w:val="none" w:sz="0" w:space="0" w:color="auto"/>
          </w:divBdr>
        </w:div>
        <w:div w:id="346490945">
          <w:marLeft w:val="0"/>
          <w:marRight w:val="0"/>
          <w:marTop w:val="0"/>
          <w:marBottom w:val="0"/>
          <w:divBdr>
            <w:top w:val="none" w:sz="0" w:space="0" w:color="auto"/>
            <w:left w:val="none" w:sz="0" w:space="0" w:color="auto"/>
            <w:bottom w:val="none" w:sz="0" w:space="0" w:color="auto"/>
            <w:right w:val="none" w:sz="0" w:space="0" w:color="auto"/>
          </w:divBdr>
        </w:div>
        <w:div w:id="918172653">
          <w:marLeft w:val="0"/>
          <w:marRight w:val="0"/>
          <w:marTop w:val="0"/>
          <w:marBottom w:val="0"/>
          <w:divBdr>
            <w:top w:val="none" w:sz="0" w:space="0" w:color="auto"/>
            <w:left w:val="none" w:sz="0" w:space="0" w:color="auto"/>
            <w:bottom w:val="none" w:sz="0" w:space="0" w:color="auto"/>
            <w:right w:val="none" w:sz="0" w:space="0" w:color="auto"/>
          </w:divBdr>
        </w:div>
        <w:div w:id="949169501">
          <w:marLeft w:val="0"/>
          <w:marRight w:val="0"/>
          <w:marTop w:val="0"/>
          <w:marBottom w:val="0"/>
          <w:divBdr>
            <w:top w:val="none" w:sz="0" w:space="0" w:color="auto"/>
            <w:left w:val="none" w:sz="0" w:space="0" w:color="auto"/>
            <w:bottom w:val="none" w:sz="0" w:space="0" w:color="auto"/>
            <w:right w:val="none" w:sz="0" w:space="0" w:color="auto"/>
          </w:divBdr>
        </w:div>
        <w:div w:id="1583954430">
          <w:marLeft w:val="0"/>
          <w:marRight w:val="0"/>
          <w:marTop w:val="0"/>
          <w:marBottom w:val="0"/>
          <w:divBdr>
            <w:top w:val="none" w:sz="0" w:space="0" w:color="auto"/>
            <w:left w:val="none" w:sz="0" w:space="0" w:color="auto"/>
            <w:bottom w:val="none" w:sz="0" w:space="0" w:color="auto"/>
            <w:right w:val="none" w:sz="0" w:space="0" w:color="auto"/>
          </w:divBdr>
        </w:div>
        <w:div w:id="1638534335">
          <w:marLeft w:val="0"/>
          <w:marRight w:val="0"/>
          <w:marTop w:val="0"/>
          <w:marBottom w:val="0"/>
          <w:divBdr>
            <w:top w:val="none" w:sz="0" w:space="0" w:color="auto"/>
            <w:left w:val="none" w:sz="0" w:space="0" w:color="auto"/>
            <w:bottom w:val="none" w:sz="0" w:space="0" w:color="auto"/>
            <w:right w:val="none" w:sz="0" w:space="0" w:color="auto"/>
          </w:divBdr>
        </w:div>
      </w:divsChild>
    </w:div>
    <w:div w:id="1495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omarine.org/rimouski2017/"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s xmlns="4fb4bed0-e17b-4abc-8a95-993000fe37c9">
      <Url xsi:nil="true"/>
      <Description xsi:nil="true"/>
    </Ar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008B662308645A1C9B100DBDCCF6A" ma:contentTypeVersion="1" ma:contentTypeDescription="Create a new document." ma:contentTypeScope="" ma:versionID="66cfdf0f16ba6aa6a5a965011ed424ed">
  <xsd:schema xmlns:xsd="http://www.w3.org/2001/XMLSchema" xmlns:xs="http://www.w3.org/2001/XMLSchema" xmlns:p="http://schemas.microsoft.com/office/2006/metadata/properties" xmlns:ns2="4fb4bed0-e17b-4abc-8a95-993000fe37c9" targetNamespace="http://schemas.microsoft.com/office/2006/metadata/properties" ma:root="true" ma:fieldsID="8b595613ede5c6c3892834057defd2d8" ns2:_="">
    <xsd:import namespace="4fb4bed0-e17b-4abc-8a95-993000fe37c9"/>
    <xsd:element name="properties">
      <xsd:complexType>
        <xsd:sequence>
          <xsd:element name="documentManagement">
            <xsd:complexType>
              <xsd:all>
                <xsd:element ref="ns2:A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bed0-e17b-4abc-8a95-993000fe37c9" elementFormDefault="qualified">
    <xsd:import namespace="http://schemas.microsoft.com/office/2006/documentManagement/types"/>
    <xsd:import namespace="http://schemas.microsoft.com/office/infopath/2007/PartnerControls"/>
    <xsd:element name="Ares" ma:index="8" nillable="true" ma:displayName="Ares" ma:description="To insert Ares reference and link" ma:format="Hyperlink" ma:internalName="Ar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FB6E-6899-4566-A4A1-84E38025E533}">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b4bed0-e17b-4abc-8a95-993000fe37c9"/>
    <ds:schemaRef ds:uri="http://schemas.microsoft.com/office/2006/metadata/properties"/>
  </ds:schemaRefs>
</ds:datastoreItem>
</file>

<file path=customXml/itemProps2.xml><?xml version="1.0" encoding="utf-8"?>
<ds:datastoreItem xmlns:ds="http://schemas.openxmlformats.org/officeDocument/2006/customXml" ds:itemID="{0CB71513-0D44-4953-8344-3A8429FC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bed0-e17b-4abc-8a95-993000fe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5BFF0-5842-414D-ADA1-7AE6217D0CC8}">
  <ds:schemaRefs>
    <ds:schemaRef ds:uri="http://schemas.microsoft.com/sharepoint/v3/contenttype/forms"/>
  </ds:schemaRefs>
</ds:datastoreItem>
</file>

<file path=customXml/itemProps4.xml><?xml version="1.0" encoding="utf-8"?>
<ds:datastoreItem xmlns:ds="http://schemas.openxmlformats.org/officeDocument/2006/customXml" ds:itemID="{F463C252-9D40-491A-B3AF-9DE7625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433</TotalTime>
  <Pages>8</Pages>
  <Words>2468</Words>
  <Characters>14074</Characters>
  <Application>Microsoft Office Word</Application>
  <DocSecurity>0</DocSecurity>
  <PresentationFormat>Microsoft Word 14.0</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STULGIS Maris (MARE)</dc:creator>
  <cp:keywords>EL4</cp:keywords>
  <cp:lastModifiedBy>STULGIS Maris (MARE)</cp:lastModifiedBy>
  <cp:revision>10</cp:revision>
  <cp:lastPrinted>2017-06-13T07:49:00Z</cp:lastPrinted>
  <dcterms:created xsi:type="dcterms:W3CDTF">2017-06-08T15:01:00Z</dcterms:created>
  <dcterms:modified xsi:type="dcterms:W3CDTF">2017-06-23T13:03:00Z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Haitze SIEMERS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0x0101004A5008B662308645A1C9B100DBDCCF6A</vt:lpwstr>
  </property>
</Properties>
</file>