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4"/>
        <w:tblW w:w="5000" w:type="pct"/>
        <w:tblLook w:val="04A0" w:firstRow="1" w:lastRow="0" w:firstColumn="1" w:lastColumn="0" w:noHBand="0" w:noVBand="1"/>
      </w:tblPr>
      <w:tblGrid>
        <w:gridCol w:w="3498"/>
        <w:gridCol w:w="3498"/>
        <w:gridCol w:w="3499"/>
        <w:gridCol w:w="3499"/>
      </w:tblGrid>
      <w:tr w:rsidR="003621F8" w:rsidRPr="0038572C" w14:paraId="62835E6A" w14:textId="77777777" w:rsidTr="005D4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F00888D" w14:textId="77777777" w:rsidR="003621F8" w:rsidRPr="0038572C" w:rsidRDefault="003621F8">
            <w:pPr>
              <w:rPr>
                <w:lang w:val="en-GB"/>
              </w:rPr>
            </w:pPr>
            <w:r w:rsidRPr="0038572C">
              <w:rPr>
                <w:lang w:val="en-GB"/>
              </w:rPr>
              <w:t>Pillar 1 - Addressing fundamental Black Sea research challenges</w:t>
            </w:r>
          </w:p>
        </w:tc>
      </w:tr>
      <w:tr w:rsidR="003621F8" w:rsidRPr="0038572C" w14:paraId="69DA369E" w14:textId="77777777" w:rsidTr="005D4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4C9F680" w14:textId="77777777" w:rsidR="003621F8" w:rsidRPr="0038572C" w:rsidRDefault="003621F8">
            <w:pPr>
              <w:rPr>
                <w:lang w:val="en-GB"/>
              </w:rPr>
            </w:pPr>
            <w:r w:rsidRPr="0038572C">
              <w:rPr>
                <w:lang w:val="en-GB"/>
              </w:rPr>
              <w:t>Main Goal</w:t>
            </w:r>
          </w:p>
        </w:tc>
        <w:tc>
          <w:tcPr>
            <w:tcW w:w="1250" w:type="pct"/>
          </w:tcPr>
          <w:p w14:paraId="33027F37" w14:textId="77777777" w:rsidR="003621F8" w:rsidRPr="0038572C" w:rsidRDefault="003621F8">
            <w:pPr>
              <w:cnfStyle w:val="000000100000" w:firstRow="0" w:lastRow="0" w:firstColumn="0" w:lastColumn="0" w:oddVBand="0" w:evenVBand="0" w:oddHBand="1" w:evenHBand="0" w:firstRowFirstColumn="0" w:firstRowLastColumn="0" w:lastRowFirstColumn="0" w:lastRowLastColumn="0"/>
              <w:rPr>
                <w:b/>
                <w:lang w:val="en-GB"/>
              </w:rPr>
            </w:pPr>
            <w:r w:rsidRPr="0038572C">
              <w:rPr>
                <w:b/>
                <w:lang w:val="en-GB"/>
              </w:rPr>
              <w:t>Action</w:t>
            </w:r>
          </w:p>
        </w:tc>
        <w:tc>
          <w:tcPr>
            <w:tcW w:w="1250" w:type="pct"/>
          </w:tcPr>
          <w:p w14:paraId="01D73E58" w14:textId="77777777" w:rsidR="003621F8" w:rsidRPr="0038572C" w:rsidRDefault="003621F8">
            <w:pPr>
              <w:cnfStyle w:val="000000100000" w:firstRow="0" w:lastRow="0" w:firstColumn="0" w:lastColumn="0" w:oddVBand="0" w:evenVBand="0" w:oddHBand="1" w:evenHBand="0" w:firstRowFirstColumn="0" w:firstRowLastColumn="0" w:lastRowFirstColumn="0" w:lastRowLastColumn="0"/>
              <w:rPr>
                <w:b/>
                <w:lang w:val="en-GB"/>
              </w:rPr>
            </w:pPr>
            <w:r w:rsidRPr="0038572C">
              <w:rPr>
                <w:b/>
                <w:lang w:val="en-GB"/>
              </w:rPr>
              <w:t>Actor(s)</w:t>
            </w:r>
          </w:p>
        </w:tc>
        <w:tc>
          <w:tcPr>
            <w:tcW w:w="1250" w:type="pct"/>
          </w:tcPr>
          <w:p w14:paraId="397F75E2" w14:textId="77777777" w:rsidR="003621F8" w:rsidRPr="0038572C" w:rsidRDefault="003621F8">
            <w:pPr>
              <w:cnfStyle w:val="000000100000" w:firstRow="0" w:lastRow="0" w:firstColumn="0" w:lastColumn="0" w:oddVBand="0" w:evenVBand="0" w:oddHBand="1" w:evenHBand="0" w:firstRowFirstColumn="0" w:firstRowLastColumn="0" w:lastRowFirstColumn="0" w:lastRowLastColumn="0"/>
              <w:rPr>
                <w:b/>
                <w:lang w:val="en-GB"/>
              </w:rPr>
            </w:pPr>
            <w:r w:rsidRPr="0038572C">
              <w:rPr>
                <w:b/>
                <w:lang w:val="en-GB"/>
              </w:rPr>
              <w:t>Milestones</w:t>
            </w:r>
          </w:p>
        </w:tc>
      </w:tr>
      <w:tr w:rsidR="00F71F20" w:rsidRPr="0038572C" w14:paraId="1FC83E31" w14:textId="77777777" w:rsidTr="005D495F">
        <w:tc>
          <w:tcPr>
            <w:cnfStyle w:val="001000000000" w:firstRow="0" w:lastRow="0" w:firstColumn="1" w:lastColumn="0" w:oddVBand="0" w:evenVBand="0" w:oddHBand="0" w:evenHBand="0" w:firstRowFirstColumn="0" w:firstRowLastColumn="0" w:lastRowFirstColumn="0" w:lastRowLastColumn="0"/>
            <w:tcW w:w="1250" w:type="pct"/>
            <w:vMerge w:val="restart"/>
            <w:vAlign w:val="center"/>
          </w:tcPr>
          <w:p w14:paraId="736E423B" w14:textId="77777777" w:rsidR="00F71F20" w:rsidRPr="0038572C" w:rsidRDefault="00F71F20">
            <w:pPr>
              <w:rPr>
                <w:lang w:val="en-GB"/>
              </w:rPr>
            </w:pPr>
            <w:r w:rsidRPr="0038572C">
              <w:rPr>
                <w:lang w:val="en-GB"/>
              </w:rPr>
              <w:t>Developing innovative multi-disciplinary research, building on existing initiatives, including data sharing mechanisms that will generate the knowledge needed to increase ecosystems resilience</w:t>
            </w:r>
          </w:p>
        </w:tc>
        <w:tc>
          <w:tcPr>
            <w:tcW w:w="1250" w:type="pct"/>
          </w:tcPr>
          <w:p w14:paraId="67EFD4C8" w14:textId="221C995D" w:rsidR="00F71F20" w:rsidRPr="0038572C" w:rsidRDefault="00F71F20" w:rsidP="003B0422">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 xml:space="preserve">Research into innovative, integrated data sharing/observing system methodologies, (combining ecology and social data) </w:t>
            </w:r>
            <w:r w:rsidR="003B0422">
              <w:rPr>
                <w:lang w:val="en-GB"/>
              </w:rPr>
              <w:t>using/building on</w:t>
            </w:r>
            <w:r w:rsidRPr="0038572C">
              <w:rPr>
                <w:lang w:val="en-GB"/>
              </w:rPr>
              <w:t xml:space="preserve"> </w:t>
            </w:r>
            <w:proofErr w:type="spellStart"/>
            <w:r w:rsidRPr="0038572C">
              <w:rPr>
                <w:lang w:val="en-GB"/>
              </w:rPr>
              <w:t>on</w:t>
            </w:r>
            <w:proofErr w:type="spellEnd"/>
            <w:r w:rsidRPr="0038572C">
              <w:rPr>
                <w:lang w:val="en-GB"/>
              </w:rPr>
              <w:t xml:space="preserve"> existing networks</w:t>
            </w:r>
          </w:p>
        </w:tc>
        <w:tc>
          <w:tcPr>
            <w:tcW w:w="1250" w:type="pct"/>
          </w:tcPr>
          <w:p w14:paraId="76C2E687" w14:textId="63E7540D" w:rsidR="00F71F20" w:rsidRPr="0038572C" w:rsidRDefault="00F71F20" w:rsidP="00DA29C7">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Universities, Institutes, Black Sea Network, Ministries, Navy Oceanog</w:t>
            </w:r>
            <w:r w:rsidR="00060046">
              <w:rPr>
                <w:lang w:val="en-GB"/>
              </w:rPr>
              <w:t>raphic Offices</w:t>
            </w:r>
            <w:r w:rsidRPr="0038572C">
              <w:rPr>
                <w:lang w:val="en-GB"/>
              </w:rPr>
              <w:t xml:space="preserve">, UNEP, </w:t>
            </w:r>
            <w:r w:rsidR="00DA29C7">
              <w:rPr>
                <w:lang w:val="en-GB"/>
              </w:rPr>
              <w:t>Projects such as</w:t>
            </w:r>
            <w:r w:rsidRPr="0038572C">
              <w:rPr>
                <w:lang w:val="en-GB"/>
              </w:rPr>
              <w:t xml:space="preserve"> </w:t>
            </w:r>
            <w:proofErr w:type="spellStart"/>
            <w:r w:rsidRPr="0038572C">
              <w:rPr>
                <w:lang w:val="en-GB"/>
              </w:rPr>
              <w:t>SeaDataCloud</w:t>
            </w:r>
            <w:proofErr w:type="spellEnd"/>
            <w:r w:rsidRPr="0038572C">
              <w:rPr>
                <w:lang w:val="en-GB"/>
              </w:rPr>
              <w:t>.</w:t>
            </w:r>
          </w:p>
        </w:tc>
        <w:tc>
          <w:tcPr>
            <w:tcW w:w="1250" w:type="pct"/>
          </w:tcPr>
          <w:p w14:paraId="2E12BC22" w14:textId="77777777" w:rsidR="00F71F20" w:rsidRPr="0038572C" w:rsidRDefault="00F71F20">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Short Term</w:t>
            </w:r>
          </w:p>
        </w:tc>
      </w:tr>
      <w:tr w:rsidR="00F71F20" w:rsidRPr="0038572C" w14:paraId="2054D051" w14:textId="77777777" w:rsidTr="005D4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6006AF79" w14:textId="77777777" w:rsidR="00F71F20" w:rsidRPr="0038572C" w:rsidRDefault="00F71F20" w:rsidP="003621F8">
            <w:pPr>
              <w:rPr>
                <w:lang w:val="en-GB"/>
              </w:rPr>
            </w:pPr>
          </w:p>
        </w:tc>
        <w:tc>
          <w:tcPr>
            <w:tcW w:w="1250" w:type="pct"/>
          </w:tcPr>
          <w:p w14:paraId="1A74CBB4" w14:textId="311B509E" w:rsidR="00F71F20" w:rsidRPr="0038572C" w:rsidRDefault="00F71F20" w:rsidP="003621F8">
            <w:pPr>
              <w:cnfStyle w:val="000000100000" w:firstRow="0" w:lastRow="0" w:firstColumn="0" w:lastColumn="0" w:oddVBand="0" w:evenVBand="0" w:oddHBand="1" w:evenHBand="0" w:firstRowFirstColumn="0" w:firstRowLastColumn="0" w:lastRowFirstColumn="0" w:lastRowLastColumn="0"/>
              <w:rPr>
                <w:lang w:val="en-GB"/>
              </w:rPr>
            </w:pPr>
            <w:r w:rsidRPr="003621F8">
              <w:rPr>
                <w:lang w:val="en-GB"/>
              </w:rPr>
              <w:t xml:space="preserve">Fill gaps in understanding the Black Sea </w:t>
            </w:r>
            <w:r w:rsidR="003E0CE7">
              <w:rPr>
                <w:lang w:val="en-GB"/>
              </w:rPr>
              <w:t xml:space="preserve">ecosystem </w:t>
            </w:r>
            <w:r w:rsidRPr="003621F8">
              <w:rPr>
                <w:lang w:val="en-GB"/>
              </w:rPr>
              <w:t>dynamics, biogeographic patterns, biodiversity, and ecosystem functions (includi</w:t>
            </w:r>
            <w:r w:rsidR="003E0CE7" w:rsidRPr="003E0CE7">
              <w:rPr>
                <w:lang w:val="en-GB"/>
              </w:rPr>
              <w:t xml:space="preserve">ng fishing resources) and </w:t>
            </w:r>
            <w:r w:rsidRPr="003E0CE7">
              <w:rPr>
                <w:lang w:val="en-GB"/>
              </w:rPr>
              <w:t>potential impacts of aquaculture</w:t>
            </w:r>
          </w:p>
        </w:tc>
        <w:tc>
          <w:tcPr>
            <w:tcW w:w="1250" w:type="pct"/>
          </w:tcPr>
          <w:p w14:paraId="0DB78472" w14:textId="77777777" w:rsidR="00F71F20" w:rsidRPr="0038572C" w:rsidRDefault="00F71F20">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National authorities, funding agencies, Black Sea Commission and its subsidiary bodies, FAO, EU, GFCM</w:t>
            </w:r>
          </w:p>
        </w:tc>
        <w:tc>
          <w:tcPr>
            <w:tcW w:w="1250" w:type="pct"/>
          </w:tcPr>
          <w:p w14:paraId="5460CAE7" w14:textId="77777777" w:rsidR="00F71F20" w:rsidRPr="0038572C" w:rsidRDefault="00F71F20" w:rsidP="003621F8">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Short/Medium Term</w:t>
            </w:r>
          </w:p>
        </w:tc>
      </w:tr>
      <w:tr w:rsidR="00F71F20" w:rsidRPr="0038572C" w14:paraId="3802A361" w14:textId="77777777" w:rsidTr="005D495F">
        <w:tc>
          <w:tcPr>
            <w:cnfStyle w:val="001000000000" w:firstRow="0" w:lastRow="0" w:firstColumn="1" w:lastColumn="0" w:oddVBand="0" w:evenVBand="0" w:oddHBand="0" w:evenHBand="0" w:firstRowFirstColumn="0" w:firstRowLastColumn="0" w:lastRowFirstColumn="0" w:lastRowLastColumn="0"/>
            <w:tcW w:w="1250" w:type="pct"/>
            <w:vMerge/>
          </w:tcPr>
          <w:p w14:paraId="70C88971" w14:textId="77777777" w:rsidR="00F71F20" w:rsidRPr="0038572C" w:rsidRDefault="00F71F20">
            <w:pPr>
              <w:rPr>
                <w:lang w:val="en-GB"/>
              </w:rPr>
            </w:pPr>
          </w:p>
        </w:tc>
        <w:tc>
          <w:tcPr>
            <w:tcW w:w="1250" w:type="pct"/>
          </w:tcPr>
          <w:p w14:paraId="2F500376" w14:textId="4B9D94F9" w:rsidR="00F71F20" w:rsidRPr="0038572C" w:rsidRDefault="00F71F20" w:rsidP="00A10C66">
            <w:pPr>
              <w:cnfStyle w:val="000000000000" w:firstRow="0" w:lastRow="0" w:firstColumn="0" w:lastColumn="0" w:oddVBand="0" w:evenVBand="0" w:oddHBand="0" w:evenHBand="0" w:firstRowFirstColumn="0" w:firstRowLastColumn="0" w:lastRowFirstColumn="0" w:lastRowLastColumn="0"/>
              <w:rPr>
                <w:lang w:val="en-GB"/>
              </w:rPr>
            </w:pPr>
            <w:r w:rsidRPr="003621F8">
              <w:rPr>
                <w:lang w:val="en-GB"/>
              </w:rPr>
              <w:t xml:space="preserve">Develop the Regional/ specific to Black Sea Open Knowledge Base on multi-disciplinary research of the Black Sea and employing </w:t>
            </w:r>
            <w:r w:rsidRPr="0038572C">
              <w:rPr>
                <w:lang w:val="en-GB"/>
              </w:rPr>
              <w:t>existing</w:t>
            </w:r>
            <w:r w:rsidRPr="003621F8">
              <w:rPr>
                <w:lang w:val="en-GB"/>
              </w:rPr>
              <w:t xml:space="preserve"> </w:t>
            </w:r>
            <w:commentRangeStart w:id="0"/>
            <w:r w:rsidRPr="003621F8">
              <w:rPr>
                <w:lang w:val="en-GB"/>
              </w:rPr>
              <w:t>platforms</w:t>
            </w:r>
            <w:commentRangeEnd w:id="0"/>
            <w:r w:rsidR="00A10C66">
              <w:rPr>
                <w:rStyle w:val="CommentReference"/>
              </w:rPr>
              <w:commentReference w:id="0"/>
            </w:r>
            <w:r w:rsidRPr="003621F8">
              <w:rPr>
                <w:lang w:val="en-GB"/>
              </w:rPr>
              <w:t xml:space="preserve">  </w:t>
            </w:r>
          </w:p>
        </w:tc>
        <w:tc>
          <w:tcPr>
            <w:tcW w:w="1250" w:type="pct"/>
          </w:tcPr>
          <w:p w14:paraId="2BA18149" w14:textId="77777777" w:rsidR="00F71F20" w:rsidRPr="0038572C" w:rsidRDefault="00F71F20">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Universities, Black Sea Commission, Ministries, EU</w:t>
            </w:r>
          </w:p>
        </w:tc>
        <w:tc>
          <w:tcPr>
            <w:tcW w:w="1250" w:type="pct"/>
          </w:tcPr>
          <w:p w14:paraId="6DE9A8EE" w14:textId="77777777" w:rsidR="00F71F20" w:rsidRPr="0038572C" w:rsidRDefault="00F71F20">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Medium Term</w:t>
            </w:r>
          </w:p>
        </w:tc>
      </w:tr>
      <w:tr w:rsidR="00F71F20" w:rsidRPr="0038572C" w14:paraId="21BFBAD8" w14:textId="77777777" w:rsidTr="005D4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58428FE3" w14:textId="77777777" w:rsidR="00F71F20" w:rsidRPr="0038572C" w:rsidRDefault="00F71F20" w:rsidP="003621F8">
            <w:pPr>
              <w:rPr>
                <w:lang w:val="en-GB"/>
              </w:rPr>
            </w:pPr>
          </w:p>
        </w:tc>
        <w:tc>
          <w:tcPr>
            <w:tcW w:w="1250" w:type="pct"/>
          </w:tcPr>
          <w:p w14:paraId="0C96D487" w14:textId="77777777" w:rsidR="00F71F20" w:rsidRPr="0038572C" w:rsidRDefault="00F71F20" w:rsidP="003621F8">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 xml:space="preserve">Socio-economic </w:t>
            </w:r>
            <w:proofErr w:type="gramStart"/>
            <w:r w:rsidRPr="0038572C">
              <w:rPr>
                <w:lang w:val="en-GB"/>
              </w:rPr>
              <w:t>research  focusing</w:t>
            </w:r>
            <w:proofErr w:type="gramEnd"/>
            <w:r w:rsidRPr="0038572C">
              <w:rPr>
                <w:lang w:val="en-GB"/>
              </w:rPr>
              <w:t xml:space="preserve"> on coastal communities (including stakeholders) to understand how they drivers of marine environmental transformations single system - systems approach</w:t>
            </w:r>
          </w:p>
        </w:tc>
        <w:tc>
          <w:tcPr>
            <w:tcW w:w="1250" w:type="pct"/>
          </w:tcPr>
          <w:p w14:paraId="11640973" w14:textId="77777777" w:rsidR="00F71F20" w:rsidRPr="0038572C" w:rsidRDefault="00F71F20" w:rsidP="003621F8">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BSEC, Research Institutes, Port authorities, municipalities, Union of Black Sea Municipalities, CPMR, Black Sea Network of NGOs, Maritime Clusters, National Statistical Institutes</w:t>
            </w:r>
          </w:p>
        </w:tc>
        <w:tc>
          <w:tcPr>
            <w:tcW w:w="1250" w:type="pct"/>
          </w:tcPr>
          <w:p w14:paraId="45CB426A" w14:textId="77777777" w:rsidR="00F71F20" w:rsidRPr="0038572C" w:rsidRDefault="00F71F20" w:rsidP="003621F8">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Short/Medium Term</w:t>
            </w:r>
          </w:p>
        </w:tc>
      </w:tr>
      <w:tr w:rsidR="00F71F20" w:rsidRPr="0038572C" w14:paraId="6736DB48" w14:textId="77777777" w:rsidTr="005D495F">
        <w:tc>
          <w:tcPr>
            <w:cnfStyle w:val="001000000000" w:firstRow="0" w:lastRow="0" w:firstColumn="1" w:lastColumn="0" w:oddVBand="0" w:evenVBand="0" w:oddHBand="0" w:evenHBand="0" w:firstRowFirstColumn="0" w:firstRowLastColumn="0" w:lastRowFirstColumn="0" w:lastRowLastColumn="0"/>
            <w:tcW w:w="1250" w:type="pct"/>
            <w:vMerge/>
          </w:tcPr>
          <w:p w14:paraId="536FBE3E" w14:textId="77777777" w:rsidR="00F71F20" w:rsidRPr="0038572C" w:rsidRDefault="00F71F20" w:rsidP="003621F8">
            <w:pPr>
              <w:rPr>
                <w:lang w:val="en-GB"/>
              </w:rPr>
            </w:pPr>
          </w:p>
        </w:tc>
        <w:tc>
          <w:tcPr>
            <w:tcW w:w="1250" w:type="pct"/>
          </w:tcPr>
          <w:p w14:paraId="00E23F32" w14:textId="77777777" w:rsidR="00F71F20" w:rsidRPr="0038572C" w:rsidRDefault="00F71F20" w:rsidP="003621F8">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Interdisciplinary research on ecosystem function of deep part of the Black Sea including bottom sediments</w:t>
            </w:r>
          </w:p>
        </w:tc>
        <w:tc>
          <w:tcPr>
            <w:tcW w:w="1250" w:type="pct"/>
          </w:tcPr>
          <w:p w14:paraId="029F1F82" w14:textId="46B481B4" w:rsidR="00F71F20" w:rsidRPr="0038572C" w:rsidRDefault="00F71F20" w:rsidP="003621F8">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 xml:space="preserve">Research Institutes, Offshore Industry, EU Research Institutions, Ministry </w:t>
            </w:r>
            <w:proofErr w:type="gramStart"/>
            <w:r w:rsidRPr="0038572C">
              <w:rPr>
                <w:lang w:val="en-GB"/>
              </w:rPr>
              <w:t>Of</w:t>
            </w:r>
            <w:proofErr w:type="gramEnd"/>
            <w:r w:rsidRPr="0038572C">
              <w:rPr>
                <w:lang w:val="en-GB"/>
              </w:rPr>
              <w:t xml:space="preserve"> Energy, </w:t>
            </w:r>
            <w:r w:rsidR="0038572C">
              <w:rPr>
                <w:lang w:val="en-GB"/>
              </w:rPr>
              <w:t>Environment, Foreign Affairs, EU</w:t>
            </w:r>
            <w:r w:rsidRPr="0038572C">
              <w:rPr>
                <w:lang w:val="en-GB"/>
              </w:rPr>
              <w:t xml:space="preserve"> Bank </w:t>
            </w:r>
            <w:r w:rsidRPr="009A7F29">
              <w:rPr>
                <w:lang w:val="en-GB"/>
              </w:rPr>
              <w:t>Reconstruction and Development, UNDP, European</w:t>
            </w:r>
            <w:r w:rsidR="00F97B30" w:rsidRPr="009A7F29">
              <w:rPr>
                <w:lang w:val="en-GB"/>
              </w:rPr>
              <w:t xml:space="preserve"> Research </w:t>
            </w:r>
            <w:proofErr w:type="spellStart"/>
            <w:r w:rsidR="00F97B30" w:rsidRPr="009A7F29">
              <w:rPr>
                <w:lang w:val="en-GB"/>
              </w:rPr>
              <w:t>Centers</w:t>
            </w:r>
            <w:proofErr w:type="spellEnd"/>
            <w:r w:rsidR="00F97B30" w:rsidRPr="009A7F29">
              <w:rPr>
                <w:lang w:val="en-GB"/>
              </w:rPr>
              <w:t xml:space="preserve"> that has capacity for</w:t>
            </w:r>
            <w:r w:rsidR="00F97B30">
              <w:rPr>
                <w:lang w:val="en-GB"/>
              </w:rPr>
              <w:t xml:space="preserve"> deep-sea research</w:t>
            </w:r>
          </w:p>
        </w:tc>
        <w:tc>
          <w:tcPr>
            <w:tcW w:w="1250" w:type="pct"/>
          </w:tcPr>
          <w:p w14:paraId="2D887680" w14:textId="77777777" w:rsidR="00F71F20" w:rsidRPr="0038572C" w:rsidRDefault="00F71F20" w:rsidP="003621F8">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Short Term</w:t>
            </w:r>
          </w:p>
        </w:tc>
      </w:tr>
      <w:tr w:rsidR="00F71F20" w:rsidRPr="0038572C" w14:paraId="77051C76" w14:textId="77777777" w:rsidTr="005D4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3E87555A" w14:textId="77777777" w:rsidR="00F71F20" w:rsidRPr="0038572C" w:rsidRDefault="00F71F20" w:rsidP="003621F8">
            <w:pPr>
              <w:rPr>
                <w:lang w:val="en-GB"/>
              </w:rPr>
            </w:pPr>
          </w:p>
        </w:tc>
        <w:tc>
          <w:tcPr>
            <w:tcW w:w="1250" w:type="pct"/>
          </w:tcPr>
          <w:p w14:paraId="68E226F9" w14:textId="77777777" w:rsidR="00F71F20" w:rsidRPr="0038572C" w:rsidRDefault="00F71F20" w:rsidP="003621F8">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Develop novel Methodology on fast and better identification of non-native species and harmful invasive species</w:t>
            </w:r>
          </w:p>
        </w:tc>
        <w:tc>
          <w:tcPr>
            <w:tcW w:w="1250" w:type="pct"/>
          </w:tcPr>
          <w:p w14:paraId="46FE1106" w14:textId="77777777" w:rsidR="00F71F20" w:rsidRPr="0038572C" w:rsidRDefault="00F71F20" w:rsidP="003621F8">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Research, maritime sector</w:t>
            </w:r>
          </w:p>
        </w:tc>
        <w:tc>
          <w:tcPr>
            <w:tcW w:w="1250" w:type="pct"/>
          </w:tcPr>
          <w:p w14:paraId="1BDFE29B" w14:textId="7D95C6FE" w:rsidR="00F71F20" w:rsidRPr="0038572C" w:rsidRDefault="002A38C1" w:rsidP="003621F8">
            <w:pPr>
              <w:cnfStyle w:val="000000100000" w:firstRow="0" w:lastRow="0" w:firstColumn="0" w:lastColumn="0" w:oddVBand="0" w:evenVBand="0" w:oddHBand="1" w:evenHBand="0" w:firstRowFirstColumn="0" w:firstRowLastColumn="0" w:lastRowFirstColumn="0" w:lastRowLastColumn="0"/>
              <w:rPr>
                <w:lang w:val="en-GB"/>
              </w:rPr>
            </w:pPr>
            <w:r>
              <w:rPr>
                <w:lang w:val="en-GB"/>
              </w:rPr>
              <w:t>Short Term</w:t>
            </w:r>
          </w:p>
        </w:tc>
      </w:tr>
      <w:tr w:rsidR="00F71F20" w:rsidRPr="0038572C" w14:paraId="58B4D41D" w14:textId="77777777" w:rsidTr="005D495F">
        <w:tc>
          <w:tcPr>
            <w:cnfStyle w:val="001000000000" w:firstRow="0" w:lastRow="0" w:firstColumn="1" w:lastColumn="0" w:oddVBand="0" w:evenVBand="0" w:oddHBand="0" w:evenHBand="0" w:firstRowFirstColumn="0" w:firstRowLastColumn="0" w:lastRowFirstColumn="0" w:lastRowLastColumn="0"/>
            <w:tcW w:w="1250" w:type="pct"/>
            <w:vMerge/>
          </w:tcPr>
          <w:p w14:paraId="1A21D800" w14:textId="77777777" w:rsidR="00F71F20" w:rsidRPr="0038572C" w:rsidRDefault="00F71F20" w:rsidP="003621F8">
            <w:pPr>
              <w:rPr>
                <w:lang w:val="en-GB"/>
              </w:rPr>
            </w:pPr>
          </w:p>
        </w:tc>
        <w:tc>
          <w:tcPr>
            <w:tcW w:w="1250" w:type="pct"/>
          </w:tcPr>
          <w:p w14:paraId="1F6838AA" w14:textId="77777777" w:rsidR="00F71F20" w:rsidRPr="0038572C" w:rsidRDefault="00F71F20" w:rsidP="003621F8">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Preparation of joint calls to implement the themes. This must be put in connection with the other Pillars (to promote also innovation, make best use of present and future research facilities and run educational and training programmes</w:t>
            </w:r>
          </w:p>
        </w:tc>
        <w:tc>
          <w:tcPr>
            <w:tcW w:w="1250" w:type="pct"/>
          </w:tcPr>
          <w:p w14:paraId="7C52A23A" w14:textId="77777777" w:rsidR="00F71F20" w:rsidRPr="00F71F20" w:rsidRDefault="00F71F20" w:rsidP="00F71F20">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R&amp;</w:t>
            </w:r>
            <w:r w:rsidRPr="00F71F20">
              <w:rPr>
                <w:lang w:val="en-GB"/>
              </w:rPr>
              <w:t>I Agencies, Ministries of Research, EU</w:t>
            </w:r>
          </w:p>
          <w:p w14:paraId="09268E6C" w14:textId="77777777" w:rsidR="00F71F20" w:rsidRPr="0038572C" w:rsidRDefault="00F71F20" w:rsidP="003621F8">
            <w:pPr>
              <w:cnfStyle w:val="000000000000" w:firstRow="0" w:lastRow="0" w:firstColumn="0" w:lastColumn="0" w:oddVBand="0" w:evenVBand="0" w:oddHBand="0" w:evenHBand="0" w:firstRowFirstColumn="0" w:firstRowLastColumn="0" w:lastRowFirstColumn="0" w:lastRowLastColumn="0"/>
              <w:rPr>
                <w:lang w:val="en-GB"/>
              </w:rPr>
            </w:pPr>
          </w:p>
        </w:tc>
        <w:tc>
          <w:tcPr>
            <w:tcW w:w="1250" w:type="pct"/>
          </w:tcPr>
          <w:p w14:paraId="273288BF" w14:textId="77777777" w:rsidR="00F71F20" w:rsidRPr="0038572C" w:rsidRDefault="00F71F20" w:rsidP="003621F8">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Short Term</w:t>
            </w:r>
          </w:p>
        </w:tc>
      </w:tr>
      <w:tr w:rsidR="00F71F20" w:rsidRPr="0038572C" w14:paraId="23BB5313" w14:textId="77777777" w:rsidTr="005D4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2C3A3660" w14:textId="77777777" w:rsidR="00F71F20" w:rsidRPr="0038572C" w:rsidRDefault="00F71F20" w:rsidP="003621F8">
            <w:pPr>
              <w:rPr>
                <w:lang w:val="en-GB"/>
              </w:rPr>
            </w:pPr>
          </w:p>
        </w:tc>
        <w:tc>
          <w:tcPr>
            <w:tcW w:w="1250" w:type="pct"/>
          </w:tcPr>
          <w:p w14:paraId="5044D28C" w14:textId="77777777" w:rsidR="00F71F20" w:rsidRPr="0038572C" w:rsidRDefault="00F71F20" w:rsidP="003621F8">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 xml:space="preserve">Increase ecosystem resilience knowledge, via an improved understanding of specific Black Sea features such as Rim current dynamics, mesoscale (fronts, eddies, vertical upwelling), </w:t>
            </w:r>
            <w:proofErr w:type="spellStart"/>
            <w:r w:rsidRPr="0038572C">
              <w:rPr>
                <w:lang w:val="en-GB"/>
              </w:rPr>
              <w:t>suboxic</w:t>
            </w:r>
            <w:proofErr w:type="spellEnd"/>
            <w:r w:rsidRPr="0038572C">
              <w:rPr>
                <w:lang w:val="en-GB"/>
              </w:rPr>
              <w:t xml:space="preserve"> zone anoxic layer in the Black Sea and its roles in nutrient fluxes, productivity </w:t>
            </w:r>
            <w:proofErr w:type="gramStart"/>
            <w:r w:rsidRPr="0038572C">
              <w:rPr>
                <w:lang w:val="en-GB"/>
              </w:rPr>
              <w:t>and  fisheries</w:t>
            </w:r>
            <w:proofErr w:type="gramEnd"/>
            <w:r w:rsidRPr="0038572C">
              <w:rPr>
                <w:lang w:val="en-GB"/>
              </w:rPr>
              <w:t>   </w:t>
            </w:r>
          </w:p>
        </w:tc>
        <w:tc>
          <w:tcPr>
            <w:tcW w:w="1250" w:type="pct"/>
          </w:tcPr>
          <w:p w14:paraId="7B4E1E3F" w14:textId="77777777" w:rsidR="00F71F20" w:rsidRPr="0038572C" w:rsidRDefault="00F71F20" w:rsidP="003621F8">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Universities, Marine Institutes, Funding agencies, Space Agencies, Ministries</w:t>
            </w:r>
          </w:p>
        </w:tc>
        <w:tc>
          <w:tcPr>
            <w:tcW w:w="1250" w:type="pct"/>
          </w:tcPr>
          <w:p w14:paraId="7EEB4B79" w14:textId="60136D38" w:rsidR="00F71F20" w:rsidRPr="0038572C" w:rsidRDefault="00E9212C" w:rsidP="003621F8">
            <w:pPr>
              <w:cnfStyle w:val="000000100000" w:firstRow="0" w:lastRow="0" w:firstColumn="0" w:lastColumn="0" w:oddVBand="0" w:evenVBand="0" w:oddHBand="1" w:evenHBand="0" w:firstRowFirstColumn="0" w:firstRowLastColumn="0" w:lastRowFirstColumn="0" w:lastRowLastColumn="0"/>
              <w:rPr>
                <w:lang w:val="en-GB"/>
              </w:rPr>
            </w:pPr>
            <w:r>
              <w:rPr>
                <w:lang w:val="en-GB"/>
              </w:rPr>
              <w:t>Short/Medium Term</w:t>
            </w:r>
          </w:p>
        </w:tc>
      </w:tr>
      <w:tr w:rsidR="00F71F20" w:rsidRPr="0038572C" w14:paraId="5B94B8EB" w14:textId="77777777" w:rsidTr="005D495F">
        <w:tc>
          <w:tcPr>
            <w:cnfStyle w:val="001000000000" w:firstRow="0" w:lastRow="0" w:firstColumn="1" w:lastColumn="0" w:oddVBand="0" w:evenVBand="0" w:oddHBand="0" w:evenHBand="0" w:firstRowFirstColumn="0" w:firstRowLastColumn="0" w:lastRowFirstColumn="0" w:lastRowLastColumn="0"/>
            <w:tcW w:w="1250" w:type="pct"/>
            <w:vMerge w:val="restart"/>
            <w:vAlign w:val="center"/>
          </w:tcPr>
          <w:p w14:paraId="646ECBF4" w14:textId="77777777" w:rsidR="00F71F20" w:rsidRPr="0038572C" w:rsidRDefault="00F71F20" w:rsidP="003621F8">
            <w:pPr>
              <w:rPr>
                <w:lang w:val="en-GB"/>
              </w:rPr>
            </w:pPr>
            <w:r w:rsidRPr="0038572C">
              <w:rPr>
                <w:lang w:val="en-GB"/>
              </w:rPr>
              <w:t>Providing new knowledge to mitigate the impacts of global climate change and the multiple environmental and anthropogenic stressors in the Black Sea from land-sea interface to the deep basin.</w:t>
            </w:r>
          </w:p>
        </w:tc>
        <w:tc>
          <w:tcPr>
            <w:tcW w:w="1250" w:type="pct"/>
          </w:tcPr>
          <w:p w14:paraId="0993377F" w14:textId="77777777" w:rsidR="00F71F20" w:rsidRPr="0038572C" w:rsidRDefault="00F71F20" w:rsidP="003621F8">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Improved quantification of sources of natural and anthropogenic inputs across different Black Sea interfaces</w:t>
            </w:r>
          </w:p>
        </w:tc>
        <w:tc>
          <w:tcPr>
            <w:tcW w:w="1250" w:type="pct"/>
          </w:tcPr>
          <w:p w14:paraId="6FC4AD2B" w14:textId="62B4A111" w:rsidR="00F71F20" w:rsidRPr="0038572C" w:rsidRDefault="00F71F20" w:rsidP="003621F8">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All actors, DG Environment etc</w:t>
            </w:r>
            <w:r w:rsidR="0038572C">
              <w:rPr>
                <w:lang w:val="en-GB"/>
              </w:rPr>
              <w:t>.</w:t>
            </w:r>
          </w:p>
        </w:tc>
        <w:tc>
          <w:tcPr>
            <w:tcW w:w="1250" w:type="pct"/>
          </w:tcPr>
          <w:p w14:paraId="67344700" w14:textId="77777777" w:rsidR="00F71F20" w:rsidRPr="0038572C" w:rsidRDefault="00F71F20" w:rsidP="003621F8">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Short/Medium Term</w:t>
            </w:r>
          </w:p>
        </w:tc>
      </w:tr>
      <w:tr w:rsidR="00F71F20" w:rsidRPr="0038572C" w14:paraId="3189EACE" w14:textId="77777777" w:rsidTr="005D4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7386FB1D" w14:textId="77777777" w:rsidR="00F71F20" w:rsidRPr="0038572C" w:rsidRDefault="00F71F20" w:rsidP="003621F8">
            <w:pPr>
              <w:rPr>
                <w:lang w:val="en-GB"/>
              </w:rPr>
            </w:pPr>
          </w:p>
        </w:tc>
        <w:tc>
          <w:tcPr>
            <w:tcW w:w="1250" w:type="pct"/>
          </w:tcPr>
          <w:p w14:paraId="1C5C8F62" w14:textId="77777777" w:rsidR="00F71F20" w:rsidRPr="0038572C" w:rsidRDefault="00F71F20" w:rsidP="003621F8">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Improved understanding of inputs from maritime activities    </w:t>
            </w:r>
          </w:p>
        </w:tc>
        <w:tc>
          <w:tcPr>
            <w:tcW w:w="1250" w:type="pct"/>
          </w:tcPr>
          <w:p w14:paraId="25F56238" w14:textId="3C8F1FCF" w:rsidR="00F71F20" w:rsidRPr="00F71F20" w:rsidRDefault="00F71F20" w:rsidP="00F71F20">
            <w:pPr>
              <w:cnfStyle w:val="000000100000" w:firstRow="0" w:lastRow="0" w:firstColumn="0" w:lastColumn="0" w:oddVBand="0" w:evenVBand="0" w:oddHBand="1" w:evenHBand="0" w:firstRowFirstColumn="0" w:firstRowLastColumn="0" w:lastRowFirstColumn="0" w:lastRowLastColumn="0"/>
              <w:rPr>
                <w:lang w:val="en-GB"/>
              </w:rPr>
            </w:pPr>
            <w:r w:rsidRPr="00F71F20">
              <w:rPr>
                <w:lang w:val="en-GB"/>
              </w:rPr>
              <w:t xml:space="preserve">Ports, Maritime </w:t>
            </w:r>
            <w:r w:rsidR="0038572C">
              <w:rPr>
                <w:lang w:val="en-GB"/>
              </w:rPr>
              <w:t>A</w:t>
            </w:r>
            <w:r w:rsidRPr="00F71F20">
              <w:rPr>
                <w:lang w:val="en-GB"/>
              </w:rPr>
              <w:t>gencies, Space Agencies, EU Safety Security at Sea</w:t>
            </w:r>
            <w:r w:rsidR="008548FC">
              <w:rPr>
                <w:lang w:val="en-GB"/>
              </w:rPr>
              <w:t>,</w:t>
            </w:r>
          </w:p>
          <w:p w14:paraId="297CE8DE" w14:textId="0EA6134A" w:rsidR="00F71F20" w:rsidRPr="0038572C" w:rsidRDefault="00F71F20" w:rsidP="0038572C">
            <w:pPr>
              <w:cnfStyle w:val="000000100000" w:firstRow="0" w:lastRow="0" w:firstColumn="0" w:lastColumn="0" w:oddVBand="0" w:evenVBand="0" w:oddHBand="1" w:evenHBand="0" w:firstRowFirstColumn="0" w:firstRowLastColumn="0" w:lastRowFirstColumn="0" w:lastRowLastColumn="0"/>
              <w:rPr>
                <w:lang w:val="en-GB"/>
              </w:rPr>
            </w:pPr>
            <w:r w:rsidRPr="00F71F20">
              <w:rPr>
                <w:lang w:val="en-GB"/>
              </w:rPr>
              <w:t>Research In</w:t>
            </w:r>
            <w:r w:rsidR="002776AB">
              <w:rPr>
                <w:lang w:val="en-GB"/>
              </w:rPr>
              <w:t>frastructures</w:t>
            </w:r>
          </w:p>
        </w:tc>
        <w:tc>
          <w:tcPr>
            <w:tcW w:w="1250" w:type="pct"/>
          </w:tcPr>
          <w:p w14:paraId="37FE4AD7" w14:textId="77777777" w:rsidR="00F71F20" w:rsidRPr="0038572C" w:rsidRDefault="00F71F20" w:rsidP="003621F8">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Short/Medium Term</w:t>
            </w:r>
          </w:p>
        </w:tc>
      </w:tr>
      <w:tr w:rsidR="00F71F20" w:rsidRPr="0038572C" w14:paraId="48F8A175" w14:textId="77777777" w:rsidTr="005D495F">
        <w:tc>
          <w:tcPr>
            <w:cnfStyle w:val="001000000000" w:firstRow="0" w:lastRow="0" w:firstColumn="1" w:lastColumn="0" w:oddVBand="0" w:evenVBand="0" w:oddHBand="0" w:evenHBand="0" w:firstRowFirstColumn="0" w:firstRowLastColumn="0" w:lastRowFirstColumn="0" w:lastRowLastColumn="0"/>
            <w:tcW w:w="1250" w:type="pct"/>
            <w:vMerge/>
          </w:tcPr>
          <w:p w14:paraId="1301AC5E" w14:textId="77777777" w:rsidR="00F71F20" w:rsidRPr="0038572C" w:rsidRDefault="00F71F20" w:rsidP="003621F8">
            <w:pPr>
              <w:rPr>
                <w:lang w:val="en-GB"/>
              </w:rPr>
            </w:pPr>
          </w:p>
        </w:tc>
        <w:tc>
          <w:tcPr>
            <w:tcW w:w="1250" w:type="pct"/>
          </w:tcPr>
          <w:p w14:paraId="423E4939" w14:textId="77777777" w:rsidR="00F71F20" w:rsidRPr="0038572C" w:rsidRDefault="00F71F20" w:rsidP="00F71F20">
            <w:pPr>
              <w:cnfStyle w:val="000000000000" w:firstRow="0" w:lastRow="0" w:firstColumn="0" w:lastColumn="0" w:oddVBand="0" w:evenVBand="0" w:oddHBand="0" w:evenHBand="0" w:firstRowFirstColumn="0" w:firstRowLastColumn="0" w:lastRowFirstColumn="0" w:lastRowLastColumn="0"/>
              <w:rPr>
                <w:lang w:val="en-GB"/>
              </w:rPr>
            </w:pPr>
            <w:r w:rsidRPr="00F71F20">
              <w:rPr>
                <w:lang w:val="en-GB"/>
              </w:rPr>
              <w:t>Develop policy research on ICZM/MSP and on the interaction between land-based and sea-based activities and their impacts on coastal zo</w:t>
            </w:r>
            <w:r w:rsidRPr="0038572C">
              <w:rPr>
                <w:lang w:val="en-GB"/>
              </w:rPr>
              <w:t>nes, both landward and seaward.</w:t>
            </w:r>
          </w:p>
        </w:tc>
        <w:tc>
          <w:tcPr>
            <w:tcW w:w="1250" w:type="pct"/>
          </w:tcPr>
          <w:p w14:paraId="6A8BD696" w14:textId="31BEF925" w:rsidR="00F71F20" w:rsidRPr="0038572C" w:rsidRDefault="00F71F20" w:rsidP="003621F8">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Black Sea Commission, Universities, Municipalities,</w:t>
            </w:r>
            <w:r w:rsidR="00E5428C">
              <w:rPr>
                <w:lang w:val="en-GB"/>
              </w:rPr>
              <w:t xml:space="preserve"> NGOs</w:t>
            </w:r>
          </w:p>
        </w:tc>
        <w:tc>
          <w:tcPr>
            <w:tcW w:w="1250" w:type="pct"/>
          </w:tcPr>
          <w:p w14:paraId="11B43241" w14:textId="77777777" w:rsidR="00F71F20" w:rsidRPr="0038572C" w:rsidRDefault="00F71F20" w:rsidP="003621F8">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Medium/Long Term</w:t>
            </w:r>
          </w:p>
        </w:tc>
      </w:tr>
      <w:tr w:rsidR="00F71F20" w:rsidRPr="0038572C" w14:paraId="4801844A" w14:textId="77777777" w:rsidTr="005D4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0556E80A" w14:textId="77777777" w:rsidR="00F71F20" w:rsidRPr="0038572C" w:rsidRDefault="00F71F20" w:rsidP="003621F8">
            <w:pPr>
              <w:rPr>
                <w:lang w:val="en-GB"/>
              </w:rPr>
            </w:pPr>
          </w:p>
        </w:tc>
        <w:tc>
          <w:tcPr>
            <w:tcW w:w="1250" w:type="pct"/>
          </w:tcPr>
          <w:p w14:paraId="721075A3" w14:textId="77777777" w:rsidR="00F71F20" w:rsidRPr="0038572C" w:rsidRDefault="00F71F20" w:rsidP="00F71F20">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Establish research on coastal hazards (erosion and geomorp</w:t>
            </w:r>
            <w:r w:rsidR="004B1751" w:rsidRPr="0038572C">
              <w:rPr>
                <w:lang w:val="en-GB"/>
              </w:rPr>
              <w:t>hological</w:t>
            </w:r>
            <w:r w:rsidRPr="0038572C">
              <w:rPr>
                <w:lang w:val="en-GB"/>
              </w:rPr>
              <w:t xml:space="preserve"> research and connections with climate change</w:t>
            </w:r>
          </w:p>
        </w:tc>
        <w:tc>
          <w:tcPr>
            <w:tcW w:w="1250" w:type="pct"/>
          </w:tcPr>
          <w:p w14:paraId="7C7DDC48" w14:textId="7DA6E3D1" w:rsidR="00F71F20" w:rsidRPr="0038572C" w:rsidRDefault="00F71F20" w:rsidP="003621F8">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 xml:space="preserve">Scientific Institutes, European </w:t>
            </w:r>
            <w:r w:rsidR="004B1751" w:rsidRPr="0038572C">
              <w:rPr>
                <w:lang w:val="en-GB"/>
              </w:rPr>
              <w:t>Intuitions</w:t>
            </w:r>
            <w:r w:rsidR="0038572C">
              <w:rPr>
                <w:lang w:val="en-GB"/>
              </w:rPr>
              <w:t>, Funding A</w:t>
            </w:r>
            <w:r w:rsidRPr="0038572C">
              <w:rPr>
                <w:lang w:val="en-GB"/>
              </w:rPr>
              <w:t>gencies, municipalities, Ministries</w:t>
            </w:r>
          </w:p>
        </w:tc>
        <w:tc>
          <w:tcPr>
            <w:tcW w:w="1250" w:type="pct"/>
          </w:tcPr>
          <w:p w14:paraId="0378AFEB" w14:textId="77777777" w:rsidR="00F71F20" w:rsidRPr="0038572C" w:rsidRDefault="00F71F20" w:rsidP="003621F8">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Short/Medium Term</w:t>
            </w:r>
          </w:p>
        </w:tc>
      </w:tr>
      <w:tr w:rsidR="00F71F20" w:rsidRPr="0038572C" w14:paraId="0247B6BF" w14:textId="77777777" w:rsidTr="005D495F">
        <w:tc>
          <w:tcPr>
            <w:cnfStyle w:val="001000000000" w:firstRow="0" w:lastRow="0" w:firstColumn="1" w:lastColumn="0" w:oddVBand="0" w:evenVBand="0" w:oddHBand="0" w:evenHBand="0" w:firstRowFirstColumn="0" w:firstRowLastColumn="0" w:lastRowFirstColumn="0" w:lastRowLastColumn="0"/>
            <w:tcW w:w="1250" w:type="pct"/>
            <w:vMerge/>
          </w:tcPr>
          <w:p w14:paraId="7D3CF461" w14:textId="77777777" w:rsidR="00F71F20" w:rsidRPr="0038572C" w:rsidRDefault="00F71F20" w:rsidP="003621F8">
            <w:pPr>
              <w:rPr>
                <w:lang w:val="en-GB"/>
              </w:rPr>
            </w:pPr>
          </w:p>
        </w:tc>
        <w:tc>
          <w:tcPr>
            <w:tcW w:w="1250" w:type="pct"/>
          </w:tcPr>
          <w:p w14:paraId="267823DA" w14:textId="77777777" w:rsidR="00F71F20" w:rsidRPr="0038572C" w:rsidRDefault="00F71F20" w:rsidP="003621F8">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Understand the genesis and natural evolution of the Black Sea basin</w:t>
            </w:r>
          </w:p>
        </w:tc>
        <w:tc>
          <w:tcPr>
            <w:tcW w:w="1250" w:type="pct"/>
          </w:tcPr>
          <w:p w14:paraId="6A042A59" w14:textId="76CBE121" w:rsidR="00F71F20" w:rsidRPr="0038572C" w:rsidRDefault="0038572C" w:rsidP="0038572C">
            <w:pPr>
              <w:cnfStyle w:val="000000000000" w:firstRow="0" w:lastRow="0" w:firstColumn="0" w:lastColumn="0" w:oddVBand="0" w:evenVBand="0" w:oddHBand="0" w:evenHBand="0" w:firstRowFirstColumn="0" w:firstRowLastColumn="0" w:lastRowFirstColumn="0" w:lastRowLastColumn="0"/>
              <w:rPr>
                <w:lang w:val="en-GB"/>
              </w:rPr>
            </w:pPr>
            <w:r>
              <w:rPr>
                <w:lang w:val="en-GB"/>
              </w:rPr>
              <w:t>Institutes, G</w:t>
            </w:r>
            <w:r w:rsidR="00F71F20" w:rsidRPr="0038572C">
              <w:rPr>
                <w:lang w:val="en-GB"/>
              </w:rPr>
              <w:t xml:space="preserve">lobal </w:t>
            </w:r>
            <w:r>
              <w:rPr>
                <w:lang w:val="en-GB"/>
              </w:rPr>
              <w:t>I</w:t>
            </w:r>
            <w:r w:rsidR="004B1751" w:rsidRPr="0038572C">
              <w:rPr>
                <w:lang w:val="en-GB"/>
              </w:rPr>
              <w:t>nstitutes</w:t>
            </w:r>
            <w:r w:rsidR="00F71F20" w:rsidRPr="0038572C">
              <w:rPr>
                <w:lang w:val="en-GB"/>
              </w:rPr>
              <w:t xml:space="preserve">, IODP, IOC, </w:t>
            </w:r>
            <w:r>
              <w:rPr>
                <w:lang w:val="en-GB"/>
              </w:rPr>
              <w:t>Funding A</w:t>
            </w:r>
            <w:r w:rsidR="00F71F20" w:rsidRPr="0038572C">
              <w:rPr>
                <w:lang w:val="en-GB"/>
              </w:rPr>
              <w:t>gencies</w:t>
            </w:r>
          </w:p>
        </w:tc>
        <w:tc>
          <w:tcPr>
            <w:tcW w:w="1250" w:type="pct"/>
          </w:tcPr>
          <w:p w14:paraId="3CD99576" w14:textId="77777777" w:rsidR="00F71F20" w:rsidRPr="0038572C" w:rsidRDefault="00F71F20" w:rsidP="003621F8">
            <w:pPr>
              <w:cnfStyle w:val="000000000000" w:firstRow="0" w:lastRow="0" w:firstColumn="0" w:lastColumn="0" w:oddVBand="0" w:evenVBand="0" w:oddHBand="0" w:evenHBand="0" w:firstRowFirstColumn="0" w:firstRowLastColumn="0" w:lastRowFirstColumn="0" w:lastRowLastColumn="0"/>
              <w:rPr>
                <w:lang w:val="en-GB"/>
              </w:rPr>
            </w:pPr>
          </w:p>
        </w:tc>
      </w:tr>
      <w:tr w:rsidR="00F71F20" w:rsidRPr="0038572C" w14:paraId="30AE1432" w14:textId="77777777" w:rsidTr="005D4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143A7FED" w14:textId="77777777" w:rsidR="00F71F20" w:rsidRPr="0038572C" w:rsidRDefault="00F71F20" w:rsidP="003621F8">
            <w:pPr>
              <w:rPr>
                <w:lang w:val="en-GB"/>
              </w:rPr>
            </w:pPr>
          </w:p>
        </w:tc>
        <w:tc>
          <w:tcPr>
            <w:tcW w:w="1250" w:type="pct"/>
          </w:tcPr>
          <w:p w14:paraId="234A65F8" w14:textId="77777777" w:rsidR="00F71F20" w:rsidRPr="00F71F20" w:rsidRDefault="00F71F20" w:rsidP="00F71F20">
            <w:pPr>
              <w:cnfStyle w:val="000000100000" w:firstRow="0" w:lastRow="0" w:firstColumn="0" w:lastColumn="0" w:oddVBand="0" w:evenVBand="0" w:oddHBand="1" w:evenHBand="0" w:firstRowFirstColumn="0" w:firstRowLastColumn="0" w:lastRowFirstColumn="0" w:lastRowLastColumn="0"/>
              <w:rPr>
                <w:lang w:val="en-GB"/>
              </w:rPr>
            </w:pPr>
            <w:r w:rsidRPr="00F71F20">
              <w:rPr>
                <w:lang w:val="en-GB"/>
              </w:rPr>
              <w:t>Reveal the interactions between multiple stressors and marine ecosystems by developing novel evolutionary modelling and data analyses tools</w:t>
            </w:r>
          </w:p>
          <w:p w14:paraId="78368E6B" w14:textId="77777777" w:rsidR="00F71F20" w:rsidRPr="00F71F20" w:rsidRDefault="00F71F20" w:rsidP="00F71F20">
            <w:pPr>
              <w:cnfStyle w:val="000000100000" w:firstRow="0" w:lastRow="0" w:firstColumn="0" w:lastColumn="0" w:oddVBand="0" w:evenVBand="0" w:oddHBand="1" w:evenHBand="0" w:firstRowFirstColumn="0" w:firstRowLastColumn="0" w:lastRowFirstColumn="0" w:lastRowLastColumn="0"/>
              <w:rPr>
                <w:lang w:val="en-GB"/>
              </w:rPr>
            </w:pPr>
            <w:r w:rsidRPr="00F71F20">
              <w:rPr>
                <w:lang w:val="en-GB"/>
              </w:rPr>
              <w:t> </w:t>
            </w:r>
          </w:p>
          <w:p w14:paraId="600288F8" w14:textId="77777777" w:rsidR="00F71F20" w:rsidRPr="00F71F20" w:rsidRDefault="00F71F20" w:rsidP="00F71F20">
            <w:pPr>
              <w:cnfStyle w:val="000000100000" w:firstRow="0" w:lastRow="0" w:firstColumn="0" w:lastColumn="0" w:oddVBand="0" w:evenVBand="0" w:oddHBand="1" w:evenHBand="0" w:firstRowFirstColumn="0" w:firstRowLastColumn="0" w:lastRowFirstColumn="0" w:lastRowLastColumn="0"/>
              <w:rPr>
                <w:lang w:val="en-GB"/>
              </w:rPr>
            </w:pPr>
            <w:r w:rsidRPr="00F71F20">
              <w:rPr>
                <w:lang w:val="en-GB"/>
              </w:rPr>
              <w:t>Assess the relationship between biodiversity and ecosystem functioning under the influence of previously unprecedented combinations of multiple-stressors.</w:t>
            </w:r>
          </w:p>
          <w:p w14:paraId="5C4D73B9" w14:textId="77777777" w:rsidR="00F71F20" w:rsidRPr="00F71F20" w:rsidRDefault="00F71F20" w:rsidP="00F71F20">
            <w:pPr>
              <w:cnfStyle w:val="000000100000" w:firstRow="0" w:lastRow="0" w:firstColumn="0" w:lastColumn="0" w:oddVBand="0" w:evenVBand="0" w:oddHBand="1" w:evenHBand="0" w:firstRowFirstColumn="0" w:firstRowLastColumn="0" w:lastRowFirstColumn="0" w:lastRowLastColumn="0"/>
              <w:rPr>
                <w:lang w:val="en-GB"/>
              </w:rPr>
            </w:pPr>
            <w:r w:rsidRPr="00F71F20">
              <w:rPr>
                <w:lang w:val="en-GB"/>
              </w:rPr>
              <w:t> </w:t>
            </w:r>
          </w:p>
          <w:p w14:paraId="225D740C" w14:textId="77777777" w:rsidR="00F71F20" w:rsidRPr="0038572C" w:rsidRDefault="00F71F20" w:rsidP="00F71F20">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Demonstrate how adaptation and evolution may change ecosystem response to changing stressors (e.g. global warming, fisheries) with strong implications towards decreasing the uncertainty of climate models and key services the ecosystem provides.</w:t>
            </w:r>
          </w:p>
        </w:tc>
        <w:tc>
          <w:tcPr>
            <w:tcW w:w="1250" w:type="pct"/>
          </w:tcPr>
          <w:p w14:paraId="7639C327" w14:textId="7DEC8642" w:rsidR="00F71F20" w:rsidRPr="0038572C" w:rsidRDefault="00F71F20" w:rsidP="003621F8">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 xml:space="preserve">National Institutes, European </w:t>
            </w:r>
            <w:r w:rsidR="0038572C" w:rsidRPr="0038572C">
              <w:rPr>
                <w:lang w:val="en-GB"/>
              </w:rPr>
              <w:t xml:space="preserve">Research </w:t>
            </w:r>
            <w:proofErr w:type="spellStart"/>
            <w:r w:rsidR="0038572C" w:rsidRPr="0038572C">
              <w:rPr>
                <w:lang w:val="en-GB"/>
              </w:rPr>
              <w:t>Centers</w:t>
            </w:r>
            <w:proofErr w:type="spellEnd"/>
            <w:r w:rsidR="00E566BB">
              <w:rPr>
                <w:lang w:val="en-GB"/>
              </w:rPr>
              <w:t>, research infrastructures, global and regional observing systems</w:t>
            </w:r>
          </w:p>
        </w:tc>
        <w:tc>
          <w:tcPr>
            <w:tcW w:w="1250" w:type="pct"/>
          </w:tcPr>
          <w:p w14:paraId="2100A45C" w14:textId="77777777" w:rsidR="00F71F20" w:rsidRPr="0038572C" w:rsidRDefault="00F71F20" w:rsidP="003621F8">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Short/Medium Term</w:t>
            </w:r>
          </w:p>
        </w:tc>
      </w:tr>
    </w:tbl>
    <w:p w14:paraId="2149938A" w14:textId="77777777" w:rsidR="00813CBA" w:rsidRPr="0038572C" w:rsidRDefault="00813CBA">
      <w:pPr>
        <w:rPr>
          <w:lang w:val="en-GB"/>
        </w:rPr>
      </w:pPr>
    </w:p>
    <w:p w14:paraId="1EADD2A7" w14:textId="77777777" w:rsidR="005D495F" w:rsidRPr="0038572C" w:rsidRDefault="005D495F">
      <w:pPr>
        <w:rPr>
          <w:lang w:val="en-GB"/>
        </w:rPr>
      </w:pPr>
      <w:r w:rsidRPr="0038572C">
        <w:rPr>
          <w:lang w:val="en-GB"/>
        </w:rPr>
        <w:br w:type="page"/>
      </w:r>
    </w:p>
    <w:tbl>
      <w:tblPr>
        <w:tblStyle w:val="GridTable4-Accent6"/>
        <w:tblW w:w="5000" w:type="pct"/>
        <w:tblLook w:val="04A0" w:firstRow="1" w:lastRow="0" w:firstColumn="1" w:lastColumn="0" w:noHBand="0" w:noVBand="1"/>
      </w:tblPr>
      <w:tblGrid>
        <w:gridCol w:w="3498"/>
        <w:gridCol w:w="3498"/>
        <w:gridCol w:w="3499"/>
        <w:gridCol w:w="3499"/>
      </w:tblGrid>
      <w:tr w:rsidR="004B1751" w:rsidRPr="0038572C" w14:paraId="2AA1A8B5" w14:textId="77777777" w:rsidTr="00BA4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0D770904" w14:textId="77777777" w:rsidR="004B1751" w:rsidRPr="0038572C" w:rsidRDefault="004B1751">
            <w:pPr>
              <w:rPr>
                <w:lang w:val="en-GB"/>
              </w:rPr>
            </w:pPr>
            <w:r w:rsidRPr="0038572C">
              <w:rPr>
                <w:lang w:val="en-GB"/>
              </w:rPr>
              <w:lastRenderedPageBreak/>
              <w:t>Pillar 2 - Developing products, solutions and clusters underpinning Black Sea Blue Growth</w:t>
            </w:r>
          </w:p>
        </w:tc>
      </w:tr>
      <w:tr w:rsidR="004B1751" w:rsidRPr="0038572C" w14:paraId="134E49E7" w14:textId="77777777" w:rsidTr="00BA4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6D201D2" w14:textId="77777777" w:rsidR="004B1751" w:rsidRPr="0038572C" w:rsidRDefault="004B1751" w:rsidP="004B1751">
            <w:pPr>
              <w:rPr>
                <w:lang w:val="en-GB"/>
              </w:rPr>
            </w:pPr>
            <w:r w:rsidRPr="0038572C">
              <w:rPr>
                <w:lang w:val="en-GB"/>
              </w:rPr>
              <w:t>Main Goal</w:t>
            </w:r>
          </w:p>
        </w:tc>
        <w:tc>
          <w:tcPr>
            <w:tcW w:w="1250" w:type="pct"/>
          </w:tcPr>
          <w:p w14:paraId="119C9581" w14:textId="77777777" w:rsidR="004B1751" w:rsidRPr="0038572C" w:rsidRDefault="004B1751" w:rsidP="004B1751">
            <w:pPr>
              <w:cnfStyle w:val="000000100000" w:firstRow="0" w:lastRow="0" w:firstColumn="0" w:lastColumn="0" w:oddVBand="0" w:evenVBand="0" w:oddHBand="1" w:evenHBand="0" w:firstRowFirstColumn="0" w:firstRowLastColumn="0" w:lastRowFirstColumn="0" w:lastRowLastColumn="0"/>
              <w:rPr>
                <w:b/>
                <w:lang w:val="en-GB"/>
              </w:rPr>
            </w:pPr>
            <w:r w:rsidRPr="0038572C">
              <w:rPr>
                <w:b/>
                <w:lang w:val="en-GB"/>
              </w:rPr>
              <w:t>Action</w:t>
            </w:r>
          </w:p>
        </w:tc>
        <w:tc>
          <w:tcPr>
            <w:tcW w:w="1250" w:type="pct"/>
          </w:tcPr>
          <w:p w14:paraId="3F2042E4" w14:textId="77777777" w:rsidR="004B1751" w:rsidRPr="0038572C" w:rsidRDefault="004B1751" w:rsidP="004B1751">
            <w:pPr>
              <w:cnfStyle w:val="000000100000" w:firstRow="0" w:lastRow="0" w:firstColumn="0" w:lastColumn="0" w:oddVBand="0" w:evenVBand="0" w:oddHBand="1" w:evenHBand="0" w:firstRowFirstColumn="0" w:firstRowLastColumn="0" w:lastRowFirstColumn="0" w:lastRowLastColumn="0"/>
              <w:rPr>
                <w:b/>
                <w:lang w:val="en-GB"/>
              </w:rPr>
            </w:pPr>
            <w:r w:rsidRPr="0038572C">
              <w:rPr>
                <w:b/>
                <w:lang w:val="en-GB"/>
              </w:rPr>
              <w:t>Actor(s)</w:t>
            </w:r>
          </w:p>
        </w:tc>
        <w:tc>
          <w:tcPr>
            <w:tcW w:w="1250" w:type="pct"/>
          </w:tcPr>
          <w:p w14:paraId="53B2F42D" w14:textId="77777777" w:rsidR="004B1751" w:rsidRPr="0038572C" w:rsidRDefault="004B1751" w:rsidP="004B1751">
            <w:pPr>
              <w:cnfStyle w:val="000000100000" w:firstRow="0" w:lastRow="0" w:firstColumn="0" w:lastColumn="0" w:oddVBand="0" w:evenVBand="0" w:oddHBand="1" w:evenHBand="0" w:firstRowFirstColumn="0" w:firstRowLastColumn="0" w:lastRowFirstColumn="0" w:lastRowLastColumn="0"/>
              <w:rPr>
                <w:b/>
                <w:lang w:val="en-GB"/>
              </w:rPr>
            </w:pPr>
            <w:r w:rsidRPr="0038572C">
              <w:rPr>
                <w:b/>
                <w:lang w:val="en-GB"/>
              </w:rPr>
              <w:t>Milestones</w:t>
            </w:r>
          </w:p>
        </w:tc>
      </w:tr>
      <w:tr w:rsidR="004B1751" w:rsidRPr="0038572C" w14:paraId="0E69AF18" w14:textId="77777777" w:rsidTr="00BA4939">
        <w:tc>
          <w:tcPr>
            <w:cnfStyle w:val="001000000000" w:firstRow="0" w:lastRow="0" w:firstColumn="1" w:lastColumn="0" w:oddVBand="0" w:evenVBand="0" w:oddHBand="0" w:evenHBand="0" w:firstRowFirstColumn="0" w:firstRowLastColumn="0" w:lastRowFirstColumn="0" w:lastRowLastColumn="0"/>
            <w:tcW w:w="1250" w:type="pct"/>
            <w:vMerge w:val="restart"/>
            <w:vAlign w:val="center"/>
          </w:tcPr>
          <w:p w14:paraId="3D75D771" w14:textId="77777777" w:rsidR="004B1751" w:rsidRPr="0038572C" w:rsidRDefault="004B1751" w:rsidP="004B1751">
            <w:pPr>
              <w:rPr>
                <w:lang w:val="en-GB"/>
              </w:rPr>
            </w:pPr>
            <w:r w:rsidRPr="0038572C">
              <w:rPr>
                <w:lang w:val="en-GB"/>
              </w:rPr>
              <w:t>Supporting marine and maritime research and innovation domains of all the Black Sea countries to create synergy, increase economic benefits, reduce hazards in service of prospering, resilient and empowered communities deriving interest from the Black Sea basin</w:t>
            </w:r>
          </w:p>
        </w:tc>
        <w:tc>
          <w:tcPr>
            <w:tcW w:w="1250" w:type="pct"/>
          </w:tcPr>
          <w:p w14:paraId="6CD6F08D" w14:textId="77777777" w:rsidR="004B1751" w:rsidRPr="0038572C" w:rsidRDefault="004B1751" w:rsidP="004B1751">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Strengthen the synergy between science, industry and policymakers</w:t>
            </w:r>
          </w:p>
        </w:tc>
        <w:tc>
          <w:tcPr>
            <w:tcW w:w="1250" w:type="pct"/>
          </w:tcPr>
          <w:p w14:paraId="0CD73DA6" w14:textId="77777777" w:rsidR="004B1751" w:rsidRPr="0038572C" w:rsidRDefault="004B1751" w:rsidP="004B1751">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Regional: BSEC, BSC etc.</w:t>
            </w:r>
          </w:p>
          <w:p w14:paraId="3864B67D" w14:textId="77777777" w:rsidR="004B1751" w:rsidRPr="0038572C" w:rsidRDefault="004B1751" w:rsidP="004B1751">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National: line-ministries: -environment, transport/ communication, energy, education/science, fisheries, economy/sustainable development, tourism, industries, local authorities, NGOs, financial agencies.</w:t>
            </w:r>
          </w:p>
        </w:tc>
        <w:tc>
          <w:tcPr>
            <w:tcW w:w="1250" w:type="pct"/>
          </w:tcPr>
          <w:p w14:paraId="0AB9A132" w14:textId="77777777" w:rsidR="004B1751" w:rsidRPr="0038572C" w:rsidRDefault="004B1751" w:rsidP="004B1751">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Medium Term</w:t>
            </w:r>
          </w:p>
        </w:tc>
      </w:tr>
      <w:tr w:rsidR="004B1751" w:rsidRPr="0038572C" w14:paraId="5B50A445" w14:textId="77777777" w:rsidTr="00BA4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076EDA7A" w14:textId="77777777" w:rsidR="004B1751" w:rsidRPr="0038572C" w:rsidRDefault="004B1751" w:rsidP="004B1751">
            <w:pPr>
              <w:rPr>
                <w:lang w:val="en-GB"/>
              </w:rPr>
            </w:pPr>
          </w:p>
        </w:tc>
        <w:tc>
          <w:tcPr>
            <w:tcW w:w="1250" w:type="pct"/>
          </w:tcPr>
          <w:p w14:paraId="42C03AFC" w14:textId="77777777" w:rsidR="004B1751" w:rsidRPr="0038572C" w:rsidRDefault="004B1751" w:rsidP="004B1751">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 xml:space="preserve">Develop mechanism of integrated management based on circle ‘data – plan – management – monitoring’ in order to achieve Good Environmental Status  </w:t>
            </w:r>
          </w:p>
        </w:tc>
        <w:tc>
          <w:tcPr>
            <w:tcW w:w="1250" w:type="pct"/>
          </w:tcPr>
          <w:p w14:paraId="63A3A605" w14:textId="77777777" w:rsidR="004B1751" w:rsidRPr="0038572C" w:rsidRDefault="004B1751" w:rsidP="004B1751">
            <w:pPr>
              <w:cnfStyle w:val="000000100000" w:firstRow="0" w:lastRow="0" w:firstColumn="0" w:lastColumn="0" w:oddVBand="0" w:evenVBand="0" w:oddHBand="1" w:evenHBand="0" w:firstRowFirstColumn="0" w:firstRowLastColumn="0" w:lastRowFirstColumn="0" w:lastRowLastColumn="0"/>
              <w:rPr>
                <w:lang w:val="en-GB"/>
              </w:rPr>
            </w:pPr>
          </w:p>
        </w:tc>
        <w:tc>
          <w:tcPr>
            <w:tcW w:w="1250" w:type="pct"/>
          </w:tcPr>
          <w:p w14:paraId="1824EACE" w14:textId="77777777" w:rsidR="004B1751" w:rsidRPr="0038572C" w:rsidRDefault="004B1751" w:rsidP="004B1751">
            <w:pPr>
              <w:cnfStyle w:val="000000100000" w:firstRow="0" w:lastRow="0" w:firstColumn="0" w:lastColumn="0" w:oddVBand="0" w:evenVBand="0" w:oddHBand="1" w:evenHBand="0" w:firstRowFirstColumn="0" w:firstRowLastColumn="0" w:lastRowFirstColumn="0" w:lastRowLastColumn="0"/>
              <w:rPr>
                <w:lang w:val="en-GB"/>
              </w:rPr>
            </w:pPr>
          </w:p>
        </w:tc>
      </w:tr>
      <w:tr w:rsidR="004B1751" w:rsidRPr="0038572C" w14:paraId="6F588E02" w14:textId="77777777" w:rsidTr="00BA4939">
        <w:tc>
          <w:tcPr>
            <w:cnfStyle w:val="001000000000" w:firstRow="0" w:lastRow="0" w:firstColumn="1" w:lastColumn="0" w:oddVBand="0" w:evenVBand="0" w:oddHBand="0" w:evenHBand="0" w:firstRowFirstColumn="0" w:firstRowLastColumn="0" w:lastRowFirstColumn="0" w:lastRowLastColumn="0"/>
            <w:tcW w:w="1250" w:type="pct"/>
            <w:vMerge/>
          </w:tcPr>
          <w:p w14:paraId="3FBAD730" w14:textId="77777777" w:rsidR="004B1751" w:rsidRPr="0038572C" w:rsidRDefault="004B1751" w:rsidP="004B1751">
            <w:pPr>
              <w:rPr>
                <w:lang w:val="en-GB"/>
              </w:rPr>
            </w:pPr>
          </w:p>
        </w:tc>
        <w:tc>
          <w:tcPr>
            <w:tcW w:w="1250" w:type="pct"/>
          </w:tcPr>
          <w:p w14:paraId="7DDE2A65" w14:textId="77777777" w:rsidR="004B1751" w:rsidRPr="0038572C" w:rsidRDefault="004B1751" w:rsidP="004B1751">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Create and/or reinforce existing inter-sectorial arrangements, i.e. between BSEC and BSC, line-ministries</w:t>
            </w:r>
          </w:p>
        </w:tc>
        <w:tc>
          <w:tcPr>
            <w:tcW w:w="1250" w:type="pct"/>
          </w:tcPr>
          <w:p w14:paraId="4F0D5C5A" w14:textId="77777777" w:rsidR="004B1751" w:rsidRPr="0038572C" w:rsidRDefault="004B1751" w:rsidP="004B1751">
            <w:pPr>
              <w:cnfStyle w:val="000000000000" w:firstRow="0" w:lastRow="0" w:firstColumn="0" w:lastColumn="0" w:oddVBand="0" w:evenVBand="0" w:oddHBand="0" w:evenHBand="0" w:firstRowFirstColumn="0" w:firstRowLastColumn="0" w:lastRowFirstColumn="0" w:lastRowLastColumn="0"/>
              <w:rPr>
                <w:lang w:val="en-GB"/>
              </w:rPr>
            </w:pPr>
          </w:p>
        </w:tc>
        <w:tc>
          <w:tcPr>
            <w:tcW w:w="1250" w:type="pct"/>
          </w:tcPr>
          <w:p w14:paraId="4E9CC5AE" w14:textId="77777777" w:rsidR="004B1751" w:rsidRPr="0038572C" w:rsidRDefault="004B1751" w:rsidP="004B1751">
            <w:pPr>
              <w:cnfStyle w:val="000000000000" w:firstRow="0" w:lastRow="0" w:firstColumn="0" w:lastColumn="0" w:oddVBand="0" w:evenVBand="0" w:oddHBand="0" w:evenHBand="0" w:firstRowFirstColumn="0" w:firstRowLastColumn="0" w:lastRowFirstColumn="0" w:lastRowLastColumn="0"/>
              <w:rPr>
                <w:lang w:val="en-GB"/>
              </w:rPr>
            </w:pPr>
          </w:p>
        </w:tc>
      </w:tr>
      <w:tr w:rsidR="004B1751" w:rsidRPr="0038572C" w14:paraId="29122E51" w14:textId="77777777" w:rsidTr="00BA4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334CCED9" w14:textId="77777777" w:rsidR="004B1751" w:rsidRPr="0038572C" w:rsidRDefault="004B1751" w:rsidP="004B1751">
            <w:pPr>
              <w:rPr>
                <w:lang w:val="en-GB"/>
              </w:rPr>
            </w:pPr>
          </w:p>
        </w:tc>
        <w:tc>
          <w:tcPr>
            <w:tcW w:w="1250" w:type="pct"/>
          </w:tcPr>
          <w:p w14:paraId="24A838DE" w14:textId="77777777" w:rsidR="004B1751" w:rsidRPr="0038572C" w:rsidRDefault="005D495F" w:rsidP="004B1751">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I</w:t>
            </w:r>
            <w:r w:rsidR="004B1751" w:rsidRPr="0038572C">
              <w:rPr>
                <w:lang w:val="en-GB"/>
              </w:rPr>
              <w:t>ncrease industry/academia programs/projects</w:t>
            </w:r>
          </w:p>
        </w:tc>
        <w:tc>
          <w:tcPr>
            <w:tcW w:w="1250" w:type="pct"/>
          </w:tcPr>
          <w:p w14:paraId="649A74E9" w14:textId="77777777" w:rsidR="004B1751" w:rsidRPr="0038572C" w:rsidRDefault="004B1751" w:rsidP="004B1751">
            <w:pPr>
              <w:cnfStyle w:val="000000100000" w:firstRow="0" w:lastRow="0" w:firstColumn="0" w:lastColumn="0" w:oddVBand="0" w:evenVBand="0" w:oddHBand="1" w:evenHBand="0" w:firstRowFirstColumn="0" w:firstRowLastColumn="0" w:lastRowFirstColumn="0" w:lastRowLastColumn="0"/>
              <w:rPr>
                <w:lang w:val="en-GB"/>
              </w:rPr>
            </w:pPr>
          </w:p>
        </w:tc>
        <w:tc>
          <w:tcPr>
            <w:tcW w:w="1250" w:type="pct"/>
          </w:tcPr>
          <w:p w14:paraId="14840DCD" w14:textId="77777777" w:rsidR="004B1751" w:rsidRPr="0038572C" w:rsidRDefault="004B1751" w:rsidP="004B1751">
            <w:pPr>
              <w:cnfStyle w:val="000000100000" w:firstRow="0" w:lastRow="0" w:firstColumn="0" w:lastColumn="0" w:oddVBand="0" w:evenVBand="0" w:oddHBand="1" w:evenHBand="0" w:firstRowFirstColumn="0" w:firstRowLastColumn="0" w:lastRowFirstColumn="0" w:lastRowLastColumn="0"/>
              <w:rPr>
                <w:lang w:val="en-GB"/>
              </w:rPr>
            </w:pPr>
          </w:p>
        </w:tc>
      </w:tr>
      <w:tr w:rsidR="004B1751" w:rsidRPr="0038572C" w14:paraId="60634946" w14:textId="77777777" w:rsidTr="00BA4939">
        <w:tc>
          <w:tcPr>
            <w:cnfStyle w:val="001000000000" w:firstRow="0" w:lastRow="0" w:firstColumn="1" w:lastColumn="0" w:oddVBand="0" w:evenVBand="0" w:oddHBand="0" w:evenHBand="0" w:firstRowFirstColumn="0" w:firstRowLastColumn="0" w:lastRowFirstColumn="0" w:lastRowLastColumn="0"/>
            <w:tcW w:w="1250" w:type="pct"/>
            <w:vMerge/>
          </w:tcPr>
          <w:p w14:paraId="39879FC9" w14:textId="77777777" w:rsidR="004B1751" w:rsidRPr="0038572C" w:rsidRDefault="004B1751" w:rsidP="004B1751">
            <w:pPr>
              <w:rPr>
                <w:lang w:val="en-GB"/>
              </w:rPr>
            </w:pPr>
          </w:p>
        </w:tc>
        <w:tc>
          <w:tcPr>
            <w:tcW w:w="1250" w:type="pct"/>
          </w:tcPr>
          <w:p w14:paraId="2309AB00" w14:textId="77777777" w:rsidR="004B1751" w:rsidRPr="0038572C" w:rsidRDefault="004B1751" w:rsidP="004B1751">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Define geological features located near shore and offshore, their evolution through time and their realizing factors potentially generating geo-hazards that cause risk to coastal and offshore infrastructures and population</w:t>
            </w:r>
          </w:p>
        </w:tc>
        <w:tc>
          <w:tcPr>
            <w:tcW w:w="1250" w:type="pct"/>
          </w:tcPr>
          <w:p w14:paraId="44F1F5B1" w14:textId="77777777" w:rsidR="004B1751" w:rsidRPr="0038572C" w:rsidRDefault="004B1751" w:rsidP="004B1751">
            <w:pPr>
              <w:cnfStyle w:val="000000000000" w:firstRow="0" w:lastRow="0" w:firstColumn="0" w:lastColumn="0" w:oddVBand="0" w:evenVBand="0" w:oddHBand="0" w:evenHBand="0" w:firstRowFirstColumn="0" w:firstRowLastColumn="0" w:lastRowFirstColumn="0" w:lastRowLastColumn="0"/>
              <w:rPr>
                <w:lang w:val="en-GB"/>
              </w:rPr>
            </w:pPr>
          </w:p>
        </w:tc>
        <w:tc>
          <w:tcPr>
            <w:tcW w:w="1250" w:type="pct"/>
          </w:tcPr>
          <w:p w14:paraId="116B6736" w14:textId="77777777" w:rsidR="004B1751" w:rsidRPr="0038572C" w:rsidRDefault="004B1751" w:rsidP="004B1751">
            <w:pPr>
              <w:cnfStyle w:val="000000000000" w:firstRow="0" w:lastRow="0" w:firstColumn="0" w:lastColumn="0" w:oddVBand="0" w:evenVBand="0" w:oddHBand="0" w:evenHBand="0" w:firstRowFirstColumn="0" w:firstRowLastColumn="0" w:lastRowFirstColumn="0" w:lastRowLastColumn="0"/>
              <w:rPr>
                <w:lang w:val="en-GB"/>
              </w:rPr>
            </w:pPr>
          </w:p>
        </w:tc>
      </w:tr>
      <w:tr w:rsidR="004B1751" w:rsidRPr="0038572C" w14:paraId="37819146" w14:textId="77777777" w:rsidTr="00BA4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5BFEE748" w14:textId="77777777" w:rsidR="004B1751" w:rsidRPr="0038572C" w:rsidRDefault="004B1751" w:rsidP="004B1751">
            <w:pPr>
              <w:rPr>
                <w:lang w:val="en-GB"/>
              </w:rPr>
            </w:pPr>
          </w:p>
        </w:tc>
        <w:tc>
          <w:tcPr>
            <w:tcW w:w="1250" w:type="pct"/>
          </w:tcPr>
          <w:p w14:paraId="5CFBA1BA" w14:textId="77777777" w:rsidR="004B1751" w:rsidRPr="0038572C" w:rsidRDefault="004B1751" w:rsidP="004B1751">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Promoting the circular economy principles and incentives among the businesses and infrastructure providers</w:t>
            </w:r>
          </w:p>
        </w:tc>
        <w:tc>
          <w:tcPr>
            <w:tcW w:w="1250" w:type="pct"/>
          </w:tcPr>
          <w:p w14:paraId="3C783DFA" w14:textId="77777777" w:rsidR="004B1751" w:rsidRPr="0038572C" w:rsidRDefault="004B1751" w:rsidP="004B1751">
            <w:pPr>
              <w:cnfStyle w:val="000000100000" w:firstRow="0" w:lastRow="0" w:firstColumn="0" w:lastColumn="0" w:oddVBand="0" w:evenVBand="0" w:oddHBand="1" w:evenHBand="0" w:firstRowFirstColumn="0" w:firstRowLastColumn="0" w:lastRowFirstColumn="0" w:lastRowLastColumn="0"/>
              <w:rPr>
                <w:lang w:val="en-GB"/>
              </w:rPr>
            </w:pPr>
          </w:p>
        </w:tc>
        <w:tc>
          <w:tcPr>
            <w:tcW w:w="1250" w:type="pct"/>
          </w:tcPr>
          <w:p w14:paraId="6BEE7EC1" w14:textId="77777777" w:rsidR="004B1751" w:rsidRPr="0038572C" w:rsidRDefault="004B1751" w:rsidP="004B1751">
            <w:pPr>
              <w:cnfStyle w:val="000000100000" w:firstRow="0" w:lastRow="0" w:firstColumn="0" w:lastColumn="0" w:oddVBand="0" w:evenVBand="0" w:oddHBand="1" w:evenHBand="0" w:firstRowFirstColumn="0" w:firstRowLastColumn="0" w:lastRowFirstColumn="0" w:lastRowLastColumn="0"/>
              <w:rPr>
                <w:lang w:val="en-GB"/>
              </w:rPr>
            </w:pPr>
          </w:p>
        </w:tc>
      </w:tr>
      <w:tr w:rsidR="004B1751" w:rsidRPr="0038572C" w14:paraId="1A3FBF35" w14:textId="77777777" w:rsidTr="00BA4939">
        <w:tc>
          <w:tcPr>
            <w:cnfStyle w:val="001000000000" w:firstRow="0" w:lastRow="0" w:firstColumn="1" w:lastColumn="0" w:oddVBand="0" w:evenVBand="0" w:oddHBand="0" w:evenHBand="0" w:firstRowFirstColumn="0" w:firstRowLastColumn="0" w:lastRowFirstColumn="0" w:lastRowLastColumn="0"/>
            <w:tcW w:w="1250" w:type="pct"/>
            <w:vMerge/>
          </w:tcPr>
          <w:p w14:paraId="00AEF849" w14:textId="77777777" w:rsidR="004B1751" w:rsidRPr="0038572C" w:rsidRDefault="004B1751" w:rsidP="004B1751">
            <w:pPr>
              <w:rPr>
                <w:lang w:val="en-GB"/>
              </w:rPr>
            </w:pPr>
          </w:p>
        </w:tc>
        <w:tc>
          <w:tcPr>
            <w:tcW w:w="1250" w:type="pct"/>
          </w:tcPr>
          <w:p w14:paraId="5377B16E" w14:textId="77777777" w:rsidR="004B1751" w:rsidRPr="0038572C" w:rsidRDefault="004B1751" w:rsidP="004B1751">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Foster joint initiatives and translational actions, roadmap for joint proposals</w:t>
            </w:r>
          </w:p>
        </w:tc>
        <w:tc>
          <w:tcPr>
            <w:tcW w:w="1250" w:type="pct"/>
          </w:tcPr>
          <w:p w14:paraId="31DEA98C" w14:textId="77777777" w:rsidR="004B1751" w:rsidRPr="0038572C" w:rsidRDefault="004B1751" w:rsidP="004B1751">
            <w:pPr>
              <w:cnfStyle w:val="000000000000" w:firstRow="0" w:lastRow="0" w:firstColumn="0" w:lastColumn="0" w:oddVBand="0" w:evenVBand="0" w:oddHBand="0" w:evenHBand="0" w:firstRowFirstColumn="0" w:firstRowLastColumn="0" w:lastRowFirstColumn="0" w:lastRowLastColumn="0"/>
              <w:rPr>
                <w:lang w:val="en-GB"/>
              </w:rPr>
            </w:pPr>
          </w:p>
        </w:tc>
        <w:tc>
          <w:tcPr>
            <w:tcW w:w="1250" w:type="pct"/>
          </w:tcPr>
          <w:p w14:paraId="461B23F8" w14:textId="77777777" w:rsidR="004B1751" w:rsidRPr="0038572C" w:rsidRDefault="004B1751" w:rsidP="004B1751">
            <w:pPr>
              <w:cnfStyle w:val="000000000000" w:firstRow="0" w:lastRow="0" w:firstColumn="0" w:lastColumn="0" w:oddVBand="0" w:evenVBand="0" w:oddHBand="0" w:evenHBand="0" w:firstRowFirstColumn="0" w:firstRowLastColumn="0" w:lastRowFirstColumn="0" w:lastRowLastColumn="0"/>
              <w:rPr>
                <w:lang w:val="en-GB"/>
              </w:rPr>
            </w:pPr>
          </w:p>
        </w:tc>
      </w:tr>
      <w:tr w:rsidR="005D495F" w:rsidRPr="0038572C" w14:paraId="20D7C4A1" w14:textId="77777777" w:rsidTr="00BA4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val="restart"/>
            <w:vAlign w:val="center"/>
          </w:tcPr>
          <w:p w14:paraId="1A970D21" w14:textId="77777777" w:rsidR="005D495F" w:rsidRPr="0038572C" w:rsidRDefault="005D495F" w:rsidP="004B1751">
            <w:pPr>
              <w:rPr>
                <w:lang w:val="en-GB"/>
              </w:rPr>
            </w:pPr>
            <w:r w:rsidRPr="0038572C">
              <w:rPr>
                <w:lang w:val="en-GB"/>
              </w:rPr>
              <w:t>Creating incentives for maritime innovation in existing sectors such as transport, fisheries and tourism and development of emergent blue economy sectors</w:t>
            </w:r>
          </w:p>
        </w:tc>
        <w:tc>
          <w:tcPr>
            <w:tcW w:w="1250" w:type="pct"/>
          </w:tcPr>
          <w:p w14:paraId="2FDF594C" w14:textId="77777777" w:rsidR="005D495F" w:rsidRPr="0038572C" w:rsidRDefault="005D495F" w:rsidP="004B1751">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Energy – establishing of renewable energy sectors such as offshore wind and tapping the potential of sustainable gas hydrates exploration</w:t>
            </w:r>
          </w:p>
        </w:tc>
        <w:tc>
          <w:tcPr>
            <w:tcW w:w="1250" w:type="pct"/>
          </w:tcPr>
          <w:p w14:paraId="267175D4" w14:textId="77777777" w:rsidR="005D495F" w:rsidRPr="0038572C" w:rsidRDefault="005D495F" w:rsidP="004B1751">
            <w:pPr>
              <w:cnfStyle w:val="000000100000" w:firstRow="0" w:lastRow="0" w:firstColumn="0" w:lastColumn="0" w:oddVBand="0" w:evenVBand="0" w:oddHBand="1" w:evenHBand="0" w:firstRowFirstColumn="0" w:firstRowLastColumn="0" w:lastRowFirstColumn="0" w:lastRowLastColumn="0"/>
              <w:rPr>
                <w:lang w:val="en-GB"/>
              </w:rPr>
            </w:pPr>
          </w:p>
        </w:tc>
        <w:tc>
          <w:tcPr>
            <w:tcW w:w="1250" w:type="pct"/>
          </w:tcPr>
          <w:p w14:paraId="69C208D9" w14:textId="77777777" w:rsidR="005D495F" w:rsidRPr="0038572C" w:rsidRDefault="005535DD" w:rsidP="004B1751">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Short/Medium Term (Mapping/State-of-play)</w:t>
            </w:r>
          </w:p>
          <w:p w14:paraId="53DA6DEF" w14:textId="77777777" w:rsidR="005535DD" w:rsidRPr="0038572C" w:rsidRDefault="005535DD" w:rsidP="005535DD">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 xml:space="preserve">Medium Term </w:t>
            </w:r>
          </w:p>
          <w:p w14:paraId="7DB84263" w14:textId="77777777" w:rsidR="005535DD" w:rsidRPr="0038572C" w:rsidRDefault="005535DD" w:rsidP="005535DD">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w:t>
            </w:r>
            <w:r w:rsidR="00BA4939" w:rsidRPr="0038572C">
              <w:rPr>
                <w:lang w:val="en-GB"/>
              </w:rPr>
              <w:t>Science and i</w:t>
            </w:r>
            <w:r w:rsidRPr="0038572C">
              <w:rPr>
                <w:lang w:val="en-GB"/>
              </w:rPr>
              <w:t>ndustry)</w:t>
            </w:r>
          </w:p>
        </w:tc>
      </w:tr>
      <w:tr w:rsidR="005D495F" w:rsidRPr="0038572C" w14:paraId="235DD898" w14:textId="77777777" w:rsidTr="00BA4939">
        <w:tc>
          <w:tcPr>
            <w:cnfStyle w:val="001000000000" w:firstRow="0" w:lastRow="0" w:firstColumn="1" w:lastColumn="0" w:oddVBand="0" w:evenVBand="0" w:oddHBand="0" w:evenHBand="0" w:firstRowFirstColumn="0" w:firstRowLastColumn="0" w:lastRowFirstColumn="0" w:lastRowLastColumn="0"/>
            <w:tcW w:w="1250" w:type="pct"/>
            <w:vMerge/>
          </w:tcPr>
          <w:p w14:paraId="109F274A" w14:textId="77777777" w:rsidR="005D495F" w:rsidRPr="0038572C" w:rsidRDefault="005D495F" w:rsidP="004B1751">
            <w:pPr>
              <w:rPr>
                <w:lang w:val="en-GB"/>
              </w:rPr>
            </w:pPr>
          </w:p>
        </w:tc>
        <w:tc>
          <w:tcPr>
            <w:tcW w:w="1250" w:type="pct"/>
          </w:tcPr>
          <w:p w14:paraId="44B2EA58" w14:textId="77777777" w:rsidR="005D495F" w:rsidRPr="0038572C" w:rsidRDefault="005D495F" w:rsidP="004B1751">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Marine food – developing sustainable fisheries and high-tech aquaculture including multi-platform use</w:t>
            </w:r>
          </w:p>
        </w:tc>
        <w:tc>
          <w:tcPr>
            <w:tcW w:w="1250" w:type="pct"/>
          </w:tcPr>
          <w:p w14:paraId="1ED50F1B" w14:textId="77777777" w:rsidR="005D495F" w:rsidRPr="0038572C" w:rsidRDefault="005D495F" w:rsidP="004B1751">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Science and fisheries bodies/enterprises</w:t>
            </w:r>
          </w:p>
        </w:tc>
        <w:tc>
          <w:tcPr>
            <w:tcW w:w="1250" w:type="pct"/>
          </w:tcPr>
          <w:p w14:paraId="6EB1502E" w14:textId="77777777" w:rsidR="005D495F" w:rsidRPr="0038572C" w:rsidRDefault="005D495F" w:rsidP="005D495F">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Medium Term</w:t>
            </w:r>
          </w:p>
        </w:tc>
      </w:tr>
      <w:tr w:rsidR="005D495F" w:rsidRPr="0038572C" w14:paraId="46A6704D" w14:textId="77777777" w:rsidTr="00BA4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624AF7A3" w14:textId="77777777" w:rsidR="005D495F" w:rsidRPr="0038572C" w:rsidRDefault="005D495F" w:rsidP="004B1751">
            <w:pPr>
              <w:rPr>
                <w:lang w:val="en-GB"/>
              </w:rPr>
            </w:pPr>
          </w:p>
        </w:tc>
        <w:tc>
          <w:tcPr>
            <w:tcW w:w="1250" w:type="pct"/>
          </w:tcPr>
          <w:p w14:paraId="710B1FCC" w14:textId="77777777" w:rsidR="005D495F" w:rsidRPr="0038572C" w:rsidRDefault="005D495F" w:rsidP="005D495F">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 xml:space="preserve">Biotechnology – deriving high-value novel products from organisms inhabiting unique habitats of the Black Sea </w:t>
            </w:r>
          </w:p>
          <w:p w14:paraId="52CFD16A" w14:textId="77777777" w:rsidR="005D495F" w:rsidRPr="0038572C" w:rsidRDefault="005D495F" w:rsidP="005D495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Identifying the Black Sea invertebrate and primitive vertebrate biodiversity using DNA bar-coding technique.</w:t>
            </w:r>
          </w:p>
          <w:p w14:paraId="09A1B68A" w14:textId="77777777" w:rsidR="005D495F" w:rsidRPr="0038572C" w:rsidRDefault="005D495F" w:rsidP="005D495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If necessary creating new barcode gene/genes for better resolution.</w:t>
            </w:r>
          </w:p>
          <w:p w14:paraId="1BE4763F" w14:textId="77777777" w:rsidR="005D495F" w:rsidRPr="0038572C" w:rsidRDefault="005D495F" w:rsidP="005D495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Working on their stem cell and regeneration potential using whole body regeneration experiments, siRNA and CRISPR techniques.</w:t>
            </w:r>
          </w:p>
        </w:tc>
        <w:tc>
          <w:tcPr>
            <w:tcW w:w="1250" w:type="pct"/>
          </w:tcPr>
          <w:p w14:paraId="26990583" w14:textId="77777777" w:rsidR="005D495F" w:rsidRPr="0038572C" w:rsidRDefault="005D495F" w:rsidP="004B1751">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Science and industry</w:t>
            </w:r>
          </w:p>
        </w:tc>
        <w:tc>
          <w:tcPr>
            <w:tcW w:w="1250" w:type="pct"/>
          </w:tcPr>
          <w:p w14:paraId="57753606" w14:textId="77777777" w:rsidR="005D495F" w:rsidRPr="0038572C" w:rsidRDefault="005D495F" w:rsidP="004B1751">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Medium/Long Term</w:t>
            </w:r>
          </w:p>
        </w:tc>
      </w:tr>
      <w:tr w:rsidR="005D495F" w:rsidRPr="0038572C" w14:paraId="0E93BA92" w14:textId="77777777" w:rsidTr="00BA4939">
        <w:tc>
          <w:tcPr>
            <w:cnfStyle w:val="001000000000" w:firstRow="0" w:lastRow="0" w:firstColumn="1" w:lastColumn="0" w:oddVBand="0" w:evenVBand="0" w:oddHBand="0" w:evenHBand="0" w:firstRowFirstColumn="0" w:firstRowLastColumn="0" w:lastRowFirstColumn="0" w:lastRowLastColumn="0"/>
            <w:tcW w:w="1250" w:type="pct"/>
            <w:vMerge/>
          </w:tcPr>
          <w:p w14:paraId="7A2F17EE" w14:textId="77777777" w:rsidR="005D495F" w:rsidRPr="0038572C" w:rsidRDefault="005D495F" w:rsidP="004B1751">
            <w:pPr>
              <w:rPr>
                <w:lang w:val="en-GB"/>
              </w:rPr>
            </w:pPr>
          </w:p>
        </w:tc>
        <w:tc>
          <w:tcPr>
            <w:tcW w:w="1250" w:type="pct"/>
          </w:tcPr>
          <w:p w14:paraId="7BB5FD1E" w14:textId="77777777" w:rsidR="005D495F" w:rsidRPr="0038572C" w:rsidRDefault="005D495F" w:rsidP="004B1751">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Promote synergies between tourism and other productive activities (e.g. fishing tourism, marine mammals watching, aquaculture and tourism)</w:t>
            </w:r>
          </w:p>
        </w:tc>
        <w:tc>
          <w:tcPr>
            <w:tcW w:w="1250" w:type="pct"/>
          </w:tcPr>
          <w:p w14:paraId="0FBC6B40" w14:textId="77777777" w:rsidR="005D495F" w:rsidRPr="0038572C" w:rsidRDefault="005D495F" w:rsidP="004B1751">
            <w:pPr>
              <w:cnfStyle w:val="000000000000" w:firstRow="0" w:lastRow="0" w:firstColumn="0" w:lastColumn="0" w:oddVBand="0" w:evenVBand="0" w:oddHBand="0" w:evenHBand="0" w:firstRowFirstColumn="0" w:firstRowLastColumn="0" w:lastRowFirstColumn="0" w:lastRowLastColumn="0"/>
              <w:rPr>
                <w:lang w:val="en-GB"/>
              </w:rPr>
            </w:pPr>
          </w:p>
        </w:tc>
        <w:tc>
          <w:tcPr>
            <w:tcW w:w="1250" w:type="pct"/>
          </w:tcPr>
          <w:p w14:paraId="4A6B39C3" w14:textId="77777777" w:rsidR="005D495F" w:rsidRPr="0038572C" w:rsidRDefault="005D495F" w:rsidP="004B1751">
            <w:pPr>
              <w:cnfStyle w:val="000000000000" w:firstRow="0" w:lastRow="0" w:firstColumn="0" w:lastColumn="0" w:oddVBand="0" w:evenVBand="0" w:oddHBand="0" w:evenHBand="0" w:firstRowFirstColumn="0" w:firstRowLastColumn="0" w:lastRowFirstColumn="0" w:lastRowLastColumn="0"/>
              <w:rPr>
                <w:lang w:val="en-GB"/>
              </w:rPr>
            </w:pPr>
          </w:p>
        </w:tc>
      </w:tr>
      <w:tr w:rsidR="005D495F" w:rsidRPr="0038572C" w14:paraId="4B2BDC77" w14:textId="77777777" w:rsidTr="00BA4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54692684" w14:textId="77777777" w:rsidR="005D495F" w:rsidRPr="0038572C" w:rsidRDefault="005D495F" w:rsidP="004B1751">
            <w:pPr>
              <w:rPr>
                <w:lang w:val="en-GB"/>
              </w:rPr>
            </w:pPr>
          </w:p>
        </w:tc>
        <w:tc>
          <w:tcPr>
            <w:tcW w:w="1250" w:type="pct"/>
          </w:tcPr>
          <w:p w14:paraId="60F767A0" w14:textId="77777777" w:rsidR="005D495F" w:rsidRPr="0038572C" w:rsidRDefault="005D495F" w:rsidP="004B1751">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 xml:space="preserve">Development of second generation of biofuel reactors (using algae as </w:t>
            </w:r>
            <w:r w:rsidRPr="0038572C">
              <w:rPr>
                <w:lang w:val="en-GB"/>
              </w:rPr>
              <w:lastRenderedPageBreak/>
              <w:t xml:space="preserve">raw material) as plans to control and reduce the effects of algal blooms  </w:t>
            </w:r>
          </w:p>
        </w:tc>
        <w:tc>
          <w:tcPr>
            <w:tcW w:w="1250" w:type="pct"/>
          </w:tcPr>
          <w:p w14:paraId="0E4F3E85" w14:textId="77777777" w:rsidR="005D495F" w:rsidRPr="0038572C" w:rsidRDefault="005D495F" w:rsidP="004B1751">
            <w:pPr>
              <w:cnfStyle w:val="000000100000" w:firstRow="0" w:lastRow="0" w:firstColumn="0" w:lastColumn="0" w:oddVBand="0" w:evenVBand="0" w:oddHBand="1" w:evenHBand="0" w:firstRowFirstColumn="0" w:firstRowLastColumn="0" w:lastRowFirstColumn="0" w:lastRowLastColumn="0"/>
              <w:rPr>
                <w:lang w:val="en-GB"/>
              </w:rPr>
            </w:pPr>
          </w:p>
        </w:tc>
        <w:tc>
          <w:tcPr>
            <w:tcW w:w="1250" w:type="pct"/>
          </w:tcPr>
          <w:p w14:paraId="111E1C2E" w14:textId="77777777" w:rsidR="005D495F" w:rsidRPr="0038572C" w:rsidRDefault="005D495F" w:rsidP="004B1751">
            <w:pPr>
              <w:cnfStyle w:val="000000100000" w:firstRow="0" w:lastRow="0" w:firstColumn="0" w:lastColumn="0" w:oddVBand="0" w:evenVBand="0" w:oddHBand="1" w:evenHBand="0" w:firstRowFirstColumn="0" w:firstRowLastColumn="0" w:lastRowFirstColumn="0" w:lastRowLastColumn="0"/>
              <w:rPr>
                <w:lang w:val="en-GB"/>
              </w:rPr>
            </w:pPr>
          </w:p>
        </w:tc>
      </w:tr>
      <w:tr w:rsidR="005D495F" w:rsidRPr="0038572C" w14:paraId="3146ED05" w14:textId="77777777" w:rsidTr="00BA4939">
        <w:tc>
          <w:tcPr>
            <w:cnfStyle w:val="001000000000" w:firstRow="0" w:lastRow="0" w:firstColumn="1" w:lastColumn="0" w:oddVBand="0" w:evenVBand="0" w:oddHBand="0" w:evenHBand="0" w:firstRowFirstColumn="0" w:firstRowLastColumn="0" w:lastRowFirstColumn="0" w:lastRowLastColumn="0"/>
            <w:tcW w:w="1250" w:type="pct"/>
            <w:vMerge/>
          </w:tcPr>
          <w:p w14:paraId="6CB58D35" w14:textId="77777777" w:rsidR="005D495F" w:rsidRPr="0038572C" w:rsidRDefault="005D495F" w:rsidP="004B1751">
            <w:pPr>
              <w:rPr>
                <w:lang w:val="en-GB"/>
              </w:rPr>
            </w:pPr>
          </w:p>
        </w:tc>
        <w:tc>
          <w:tcPr>
            <w:tcW w:w="1250" w:type="pct"/>
          </w:tcPr>
          <w:p w14:paraId="0BF70B24" w14:textId="77777777" w:rsidR="005D495F" w:rsidRPr="0038572C" w:rsidRDefault="005D495F" w:rsidP="004B1751">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Dedicated basin-scale programs for the safe and sustainable exploration, prospecting and exploitation of the natural resources, mainly gas-hydrates</w:t>
            </w:r>
          </w:p>
        </w:tc>
        <w:tc>
          <w:tcPr>
            <w:tcW w:w="1250" w:type="pct"/>
          </w:tcPr>
          <w:p w14:paraId="1F731250" w14:textId="77777777" w:rsidR="005D495F" w:rsidRPr="0038572C" w:rsidRDefault="005D495F" w:rsidP="004B1751">
            <w:pPr>
              <w:cnfStyle w:val="000000000000" w:firstRow="0" w:lastRow="0" w:firstColumn="0" w:lastColumn="0" w:oddVBand="0" w:evenVBand="0" w:oddHBand="0" w:evenHBand="0" w:firstRowFirstColumn="0" w:firstRowLastColumn="0" w:lastRowFirstColumn="0" w:lastRowLastColumn="0"/>
              <w:rPr>
                <w:lang w:val="en-GB"/>
              </w:rPr>
            </w:pPr>
          </w:p>
        </w:tc>
        <w:tc>
          <w:tcPr>
            <w:tcW w:w="1250" w:type="pct"/>
          </w:tcPr>
          <w:p w14:paraId="1C923D50" w14:textId="77777777" w:rsidR="005D495F" w:rsidRPr="0038572C" w:rsidRDefault="005D495F" w:rsidP="004B1751">
            <w:pPr>
              <w:cnfStyle w:val="000000000000" w:firstRow="0" w:lastRow="0" w:firstColumn="0" w:lastColumn="0" w:oddVBand="0" w:evenVBand="0" w:oddHBand="0" w:evenHBand="0" w:firstRowFirstColumn="0" w:firstRowLastColumn="0" w:lastRowFirstColumn="0" w:lastRowLastColumn="0"/>
              <w:rPr>
                <w:lang w:val="en-GB"/>
              </w:rPr>
            </w:pPr>
          </w:p>
        </w:tc>
      </w:tr>
      <w:tr w:rsidR="005D495F" w:rsidRPr="0038572C" w14:paraId="715CA56F" w14:textId="77777777" w:rsidTr="00BA4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08FFB32F" w14:textId="77777777" w:rsidR="005D495F" w:rsidRPr="0038572C" w:rsidRDefault="005D495F" w:rsidP="004B1751">
            <w:pPr>
              <w:rPr>
                <w:lang w:val="en-GB"/>
              </w:rPr>
            </w:pPr>
          </w:p>
        </w:tc>
        <w:tc>
          <w:tcPr>
            <w:tcW w:w="1250" w:type="pct"/>
          </w:tcPr>
          <w:p w14:paraId="5489C7CC" w14:textId="77777777" w:rsidR="005D495F" w:rsidRPr="0038572C" w:rsidRDefault="005D495F" w:rsidP="004B1751">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Program to harness the marine energy (waves, currents), especially in synergy with coastal protection plans</w:t>
            </w:r>
          </w:p>
        </w:tc>
        <w:tc>
          <w:tcPr>
            <w:tcW w:w="1250" w:type="pct"/>
          </w:tcPr>
          <w:p w14:paraId="44C2C004" w14:textId="77777777" w:rsidR="005D495F" w:rsidRPr="0038572C" w:rsidRDefault="005D495F" w:rsidP="004B1751">
            <w:pPr>
              <w:cnfStyle w:val="000000100000" w:firstRow="0" w:lastRow="0" w:firstColumn="0" w:lastColumn="0" w:oddVBand="0" w:evenVBand="0" w:oddHBand="1" w:evenHBand="0" w:firstRowFirstColumn="0" w:firstRowLastColumn="0" w:lastRowFirstColumn="0" w:lastRowLastColumn="0"/>
              <w:rPr>
                <w:lang w:val="en-GB"/>
              </w:rPr>
            </w:pPr>
          </w:p>
        </w:tc>
        <w:tc>
          <w:tcPr>
            <w:tcW w:w="1250" w:type="pct"/>
          </w:tcPr>
          <w:p w14:paraId="7E4D2A4C" w14:textId="77777777" w:rsidR="005D495F" w:rsidRPr="0038572C" w:rsidRDefault="005D495F" w:rsidP="004B1751">
            <w:pPr>
              <w:cnfStyle w:val="000000100000" w:firstRow="0" w:lastRow="0" w:firstColumn="0" w:lastColumn="0" w:oddVBand="0" w:evenVBand="0" w:oddHBand="1" w:evenHBand="0" w:firstRowFirstColumn="0" w:firstRowLastColumn="0" w:lastRowFirstColumn="0" w:lastRowLastColumn="0"/>
              <w:rPr>
                <w:lang w:val="en-GB"/>
              </w:rPr>
            </w:pPr>
          </w:p>
        </w:tc>
      </w:tr>
      <w:tr w:rsidR="005D495F" w:rsidRPr="0038572C" w14:paraId="03D4E6FB" w14:textId="77777777" w:rsidTr="00BA4939">
        <w:tc>
          <w:tcPr>
            <w:cnfStyle w:val="001000000000" w:firstRow="0" w:lastRow="0" w:firstColumn="1" w:lastColumn="0" w:oddVBand="0" w:evenVBand="0" w:oddHBand="0" w:evenHBand="0" w:firstRowFirstColumn="0" w:firstRowLastColumn="0" w:lastRowFirstColumn="0" w:lastRowLastColumn="0"/>
            <w:tcW w:w="1250" w:type="pct"/>
            <w:vMerge/>
          </w:tcPr>
          <w:p w14:paraId="0A438F09" w14:textId="77777777" w:rsidR="005D495F" w:rsidRPr="0038572C" w:rsidRDefault="005D495F" w:rsidP="004B1751">
            <w:pPr>
              <w:rPr>
                <w:lang w:val="en-GB"/>
              </w:rPr>
            </w:pPr>
          </w:p>
        </w:tc>
        <w:tc>
          <w:tcPr>
            <w:tcW w:w="1250" w:type="pct"/>
          </w:tcPr>
          <w:p w14:paraId="5CD2FB8C" w14:textId="77777777" w:rsidR="005D495F" w:rsidRPr="0038572C" w:rsidRDefault="005D495F" w:rsidP="004B1751">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Development of a revolutionary navigation system, with ships promoting carbon efficiency, and with safety measures well incorporated</w:t>
            </w:r>
          </w:p>
        </w:tc>
        <w:tc>
          <w:tcPr>
            <w:tcW w:w="1250" w:type="pct"/>
          </w:tcPr>
          <w:p w14:paraId="25091B4E" w14:textId="77777777" w:rsidR="005D495F" w:rsidRPr="0038572C" w:rsidRDefault="005D495F" w:rsidP="004B1751">
            <w:pPr>
              <w:cnfStyle w:val="000000000000" w:firstRow="0" w:lastRow="0" w:firstColumn="0" w:lastColumn="0" w:oddVBand="0" w:evenVBand="0" w:oddHBand="0" w:evenHBand="0" w:firstRowFirstColumn="0" w:firstRowLastColumn="0" w:lastRowFirstColumn="0" w:lastRowLastColumn="0"/>
              <w:rPr>
                <w:lang w:val="en-GB"/>
              </w:rPr>
            </w:pPr>
          </w:p>
        </w:tc>
        <w:tc>
          <w:tcPr>
            <w:tcW w:w="1250" w:type="pct"/>
          </w:tcPr>
          <w:p w14:paraId="696932F6" w14:textId="77777777" w:rsidR="005D495F" w:rsidRPr="0038572C" w:rsidRDefault="005D495F" w:rsidP="004B1751">
            <w:pPr>
              <w:cnfStyle w:val="000000000000" w:firstRow="0" w:lastRow="0" w:firstColumn="0" w:lastColumn="0" w:oddVBand="0" w:evenVBand="0" w:oddHBand="0" w:evenHBand="0" w:firstRowFirstColumn="0" w:firstRowLastColumn="0" w:lastRowFirstColumn="0" w:lastRowLastColumn="0"/>
              <w:rPr>
                <w:lang w:val="en-GB"/>
              </w:rPr>
            </w:pPr>
          </w:p>
        </w:tc>
      </w:tr>
      <w:tr w:rsidR="005D495F" w:rsidRPr="0038572C" w14:paraId="0C9B7EDF" w14:textId="77777777" w:rsidTr="00BA4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19ADD5F8" w14:textId="77777777" w:rsidR="005D495F" w:rsidRPr="0038572C" w:rsidRDefault="005D495F" w:rsidP="004B1751">
            <w:pPr>
              <w:rPr>
                <w:lang w:val="en-GB"/>
              </w:rPr>
            </w:pPr>
          </w:p>
        </w:tc>
        <w:tc>
          <w:tcPr>
            <w:tcW w:w="1250" w:type="pct"/>
          </w:tcPr>
          <w:p w14:paraId="3CF65A12" w14:textId="464DED0F" w:rsidR="005D495F" w:rsidRPr="0038572C" w:rsidRDefault="005D495F" w:rsidP="004B1751">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Abiotic Marine Resources – mapping and understanding the value of abiotic marine resources, sustainable exploitation means with no major negative impact assessment (e.g. material for beach artificial nourishment, etc</w:t>
            </w:r>
            <w:r w:rsidR="0038572C">
              <w:rPr>
                <w:lang w:val="en-GB"/>
              </w:rPr>
              <w:t>.</w:t>
            </w:r>
            <w:r w:rsidRPr="0038572C">
              <w:rPr>
                <w:lang w:val="en-GB"/>
              </w:rPr>
              <w:t>).</w:t>
            </w:r>
          </w:p>
        </w:tc>
        <w:tc>
          <w:tcPr>
            <w:tcW w:w="1250" w:type="pct"/>
          </w:tcPr>
          <w:p w14:paraId="51EA293F" w14:textId="77777777" w:rsidR="005D495F" w:rsidRPr="0038572C" w:rsidRDefault="005D495F" w:rsidP="004B1751">
            <w:pPr>
              <w:cnfStyle w:val="000000100000" w:firstRow="0" w:lastRow="0" w:firstColumn="0" w:lastColumn="0" w:oddVBand="0" w:evenVBand="0" w:oddHBand="1" w:evenHBand="0" w:firstRowFirstColumn="0" w:firstRowLastColumn="0" w:lastRowFirstColumn="0" w:lastRowLastColumn="0"/>
              <w:rPr>
                <w:lang w:val="en-GB"/>
              </w:rPr>
            </w:pPr>
          </w:p>
        </w:tc>
        <w:tc>
          <w:tcPr>
            <w:tcW w:w="1250" w:type="pct"/>
          </w:tcPr>
          <w:p w14:paraId="1F3D4562" w14:textId="77777777" w:rsidR="005D495F" w:rsidRPr="0038572C" w:rsidRDefault="005D495F" w:rsidP="004B1751">
            <w:pPr>
              <w:cnfStyle w:val="000000100000" w:firstRow="0" w:lastRow="0" w:firstColumn="0" w:lastColumn="0" w:oddVBand="0" w:evenVBand="0" w:oddHBand="1" w:evenHBand="0" w:firstRowFirstColumn="0" w:firstRowLastColumn="0" w:lastRowFirstColumn="0" w:lastRowLastColumn="0"/>
              <w:rPr>
                <w:lang w:val="en-GB"/>
              </w:rPr>
            </w:pPr>
          </w:p>
        </w:tc>
      </w:tr>
      <w:tr w:rsidR="005D495F" w:rsidRPr="0038572C" w14:paraId="65A2BE1F" w14:textId="77777777" w:rsidTr="00BA4939">
        <w:tc>
          <w:tcPr>
            <w:cnfStyle w:val="001000000000" w:firstRow="0" w:lastRow="0" w:firstColumn="1" w:lastColumn="0" w:oddVBand="0" w:evenVBand="0" w:oddHBand="0" w:evenHBand="0" w:firstRowFirstColumn="0" w:firstRowLastColumn="0" w:lastRowFirstColumn="0" w:lastRowLastColumn="0"/>
            <w:tcW w:w="1250" w:type="pct"/>
            <w:vMerge/>
          </w:tcPr>
          <w:p w14:paraId="445EE251" w14:textId="77777777" w:rsidR="005D495F" w:rsidRPr="0038572C" w:rsidRDefault="005D495F" w:rsidP="004B1751">
            <w:pPr>
              <w:rPr>
                <w:lang w:val="en-GB"/>
              </w:rPr>
            </w:pPr>
          </w:p>
        </w:tc>
        <w:tc>
          <w:tcPr>
            <w:tcW w:w="1250" w:type="pct"/>
          </w:tcPr>
          <w:p w14:paraId="071D04D6" w14:textId="77777777" w:rsidR="005D495F" w:rsidRPr="0038572C" w:rsidRDefault="005D495F" w:rsidP="004B1751">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Sustainable and green maritime shipping</w:t>
            </w:r>
          </w:p>
        </w:tc>
        <w:tc>
          <w:tcPr>
            <w:tcW w:w="1250" w:type="pct"/>
          </w:tcPr>
          <w:p w14:paraId="7F4F3D30" w14:textId="77777777" w:rsidR="005D495F" w:rsidRPr="0038572C" w:rsidRDefault="005D495F" w:rsidP="004B1751">
            <w:pPr>
              <w:cnfStyle w:val="000000000000" w:firstRow="0" w:lastRow="0" w:firstColumn="0" w:lastColumn="0" w:oddVBand="0" w:evenVBand="0" w:oddHBand="0" w:evenHBand="0" w:firstRowFirstColumn="0" w:firstRowLastColumn="0" w:lastRowFirstColumn="0" w:lastRowLastColumn="0"/>
              <w:rPr>
                <w:lang w:val="en-GB"/>
              </w:rPr>
            </w:pPr>
          </w:p>
        </w:tc>
        <w:tc>
          <w:tcPr>
            <w:tcW w:w="1250" w:type="pct"/>
          </w:tcPr>
          <w:p w14:paraId="1DEB442A" w14:textId="77777777" w:rsidR="005D495F" w:rsidRPr="0038572C" w:rsidRDefault="005D495F" w:rsidP="004B1751">
            <w:pPr>
              <w:cnfStyle w:val="000000000000" w:firstRow="0" w:lastRow="0" w:firstColumn="0" w:lastColumn="0" w:oddVBand="0" w:evenVBand="0" w:oddHBand="0" w:evenHBand="0" w:firstRowFirstColumn="0" w:firstRowLastColumn="0" w:lastRowFirstColumn="0" w:lastRowLastColumn="0"/>
              <w:rPr>
                <w:lang w:val="en-GB"/>
              </w:rPr>
            </w:pPr>
          </w:p>
        </w:tc>
      </w:tr>
      <w:tr w:rsidR="005D495F" w:rsidRPr="0038572C" w14:paraId="70BF8723" w14:textId="77777777" w:rsidTr="00BA4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2F649450" w14:textId="77777777" w:rsidR="005D495F" w:rsidRPr="0038572C" w:rsidRDefault="005D495F" w:rsidP="004B1751">
            <w:pPr>
              <w:rPr>
                <w:lang w:val="en-GB"/>
              </w:rPr>
            </w:pPr>
          </w:p>
        </w:tc>
        <w:tc>
          <w:tcPr>
            <w:tcW w:w="1250" w:type="pct"/>
          </w:tcPr>
          <w:p w14:paraId="409A8DDD" w14:textId="77777777" w:rsidR="005D495F" w:rsidRPr="0038572C" w:rsidRDefault="005D495F" w:rsidP="005D495F">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Development of mechanisms for joint work academia and industry in funding schemes that promote innovation at the basin scale but also respect the principles of public funding</w:t>
            </w:r>
          </w:p>
          <w:p w14:paraId="04413819" w14:textId="77777777" w:rsidR="005D495F" w:rsidRPr="0038572C" w:rsidRDefault="005D495F" w:rsidP="005D495F">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lastRenderedPageBreak/>
              <w:t xml:space="preserve"> - open data vs. competitiveness principle of private companies</w:t>
            </w:r>
          </w:p>
          <w:p w14:paraId="5511BE45" w14:textId="77777777" w:rsidR="005D495F" w:rsidRPr="0038572C" w:rsidRDefault="005D495F" w:rsidP="005D495F">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 IPR differences in the Black Sea Basin countries – and means to reach agreements and collaboration plans</w:t>
            </w:r>
          </w:p>
        </w:tc>
        <w:tc>
          <w:tcPr>
            <w:tcW w:w="1250" w:type="pct"/>
          </w:tcPr>
          <w:p w14:paraId="24BD36D5" w14:textId="77777777" w:rsidR="005D495F" w:rsidRPr="0038572C" w:rsidRDefault="005D495F" w:rsidP="004B1751">
            <w:pPr>
              <w:cnfStyle w:val="000000100000" w:firstRow="0" w:lastRow="0" w:firstColumn="0" w:lastColumn="0" w:oddVBand="0" w:evenVBand="0" w:oddHBand="1" w:evenHBand="0" w:firstRowFirstColumn="0" w:firstRowLastColumn="0" w:lastRowFirstColumn="0" w:lastRowLastColumn="0"/>
              <w:rPr>
                <w:lang w:val="en-GB"/>
              </w:rPr>
            </w:pPr>
          </w:p>
        </w:tc>
        <w:tc>
          <w:tcPr>
            <w:tcW w:w="1250" w:type="pct"/>
          </w:tcPr>
          <w:p w14:paraId="09ED5416" w14:textId="77777777" w:rsidR="005D495F" w:rsidRPr="0038572C" w:rsidRDefault="005D495F" w:rsidP="004B1751">
            <w:pPr>
              <w:cnfStyle w:val="000000100000" w:firstRow="0" w:lastRow="0" w:firstColumn="0" w:lastColumn="0" w:oddVBand="0" w:evenVBand="0" w:oddHBand="1" w:evenHBand="0" w:firstRowFirstColumn="0" w:firstRowLastColumn="0" w:lastRowFirstColumn="0" w:lastRowLastColumn="0"/>
              <w:rPr>
                <w:lang w:val="en-GB"/>
              </w:rPr>
            </w:pPr>
          </w:p>
        </w:tc>
      </w:tr>
    </w:tbl>
    <w:p w14:paraId="7EB03DED" w14:textId="77777777" w:rsidR="004B1751" w:rsidRPr="0038572C" w:rsidRDefault="004B1751">
      <w:pPr>
        <w:rPr>
          <w:lang w:val="en-GB"/>
        </w:rPr>
      </w:pPr>
    </w:p>
    <w:tbl>
      <w:tblPr>
        <w:tblStyle w:val="GridTable4-Accent5"/>
        <w:tblW w:w="0" w:type="auto"/>
        <w:tblLook w:val="04A0" w:firstRow="1" w:lastRow="0" w:firstColumn="1" w:lastColumn="0" w:noHBand="0" w:noVBand="1"/>
      </w:tblPr>
      <w:tblGrid>
        <w:gridCol w:w="3498"/>
        <w:gridCol w:w="3498"/>
        <w:gridCol w:w="3499"/>
        <w:gridCol w:w="3499"/>
      </w:tblGrid>
      <w:tr w:rsidR="00BA4939" w:rsidRPr="0038572C" w14:paraId="4626C6D3" w14:textId="77777777" w:rsidTr="008E6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4"/>
          </w:tcPr>
          <w:p w14:paraId="4A44A2CF" w14:textId="77777777" w:rsidR="00BA4939" w:rsidRPr="0038572C" w:rsidRDefault="00BA4939">
            <w:pPr>
              <w:rPr>
                <w:lang w:val="en-GB"/>
              </w:rPr>
            </w:pPr>
            <w:r w:rsidRPr="0038572C">
              <w:rPr>
                <w:lang w:val="en-GB"/>
              </w:rPr>
              <w:t>Pillar 3: Building of critical support systems and innovative Infrastructures</w:t>
            </w:r>
          </w:p>
        </w:tc>
      </w:tr>
      <w:tr w:rsidR="00BA4939" w:rsidRPr="0038572C" w14:paraId="1764B20D" w14:textId="77777777" w:rsidTr="008E6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58A66E82" w14:textId="77777777" w:rsidR="00BA4939" w:rsidRPr="0038572C" w:rsidRDefault="00BA4939" w:rsidP="00BA4939">
            <w:pPr>
              <w:rPr>
                <w:lang w:val="en-GB"/>
              </w:rPr>
            </w:pPr>
            <w:r w:rsidRPr="0038572C">
              <w:rPr>
                <w:lang w:val="en-GB"/>
              </w:rPr>
              <w:t>Main Goal</w:t>
            </w:r>
          </w:p>
        </w:tc>
        <w:tc>
          <w:tcPr>
            <w:tcW w:w="3498" w:type="dxa"/>
          </w:tcPr>
          <w:p w14:paraId="03EA539D" w14:textId="77777777" w:rsidR="00BA4939" w:rsidRPr="0038572C" w:rsidRDefault="00BA4939" w:rsidP="00BA4939">
            <w:pPr>
              <w:cnfStyle w:val="000000100000" w:firstRow="0" w:lastRow="0" w:firstColumn="0" w:lastColumn="0" w:oddVBand="0" w:evenVBand="0" w:oddHBand="1" w:evenHBand="0" w:firstRowFirstColumn="0" w:firstRowLastColumn="0" w:lastRowFirstColumn="0" w:lastRowLastColumn="0"/>
              <w:rPr>
                <w:b/>
                <w:lang w:val="en-GB"/>
              </w:rPr>
            </w:pPr>
            <w:r w:rsidRPr="0038572C">
              <w:rPr>
                <w:b/>
                <w:lang w:val="en-GB"/>
              </w:rPr>
              <w:t>Action</w:t>
            </w:r>
          </w:p>
        </w:tc>
        <w:tc>
          <w:tcPr>
            <w:tcW w:w="3499" w:type="dxa"/>
          </w:tcPr>
          <w:p w14:paraId="4F964E1B" w14:textId="77777777" w:rsidR="00BA4939" w:rsidRPr="0038572C" w:rsidRDefault="00BA4939" w:rsidP="00BA4939">
            <w:pPr>
              <w:cnfStyle w:val="000000100000" w:firstRow="0" w:lastRow="0" w:firstColumn="0" w:lastColumn="0" w:oddVBand="0" w:evenVBand="0" w:oddHBand="1" w:evenHBand="0" w:firstRowFirstColumn="0" w:firstRowLastColumn="0" w:lastRowFirstColumn="0" w:lastRowLastColumn="0"/>
              <w:rPr>
                <w:b/>
                <w:lang w:val="en-GB"/>
              </w:rPr>
            </w:pPr>
            <w:r w:rsidRPr="0038572C">
              <w:rPr>
                <w:b/>
                <w:lang w:val="en-GB"/>
              </w:rPr>
              <w:t>Actor(s)</w:t>
            </w:r>
          </w:p>
        </w:tc>
        <w:tc>
          <w:tcPr>
            <w:tcW w:w="3499" w:type="dxa"/>
          </w:tcPr>
          <w:p w14:paraId="543F31C2" w14:textId="77777777" w:rsidR="00BA4939" w:rsidRPr="0038572C" w:rsidRDefault="00BA4939" w:rsidP="00BA4939">
            <w:pPr>
              <w:cnfStyle w:val="000000100000" w:firstRow="0" w:lastRow="0" w:firstColumn="0" w:lastColumn="0" w:oddVBand="0" w:evenVBand="0" w:oddHBand="1" w:evenHBand="0" w:firstRowFirstColumn="0" w:firstRowLastColumn="0" w:lastRowFirstColumn="0" w:lastRowLastColumn="0"/>
              <w:rPr>
                <w:b/>
                <w:lang w:val="en-GB"/>
              </w:rPr>
            </w:pPr>
            <w:r w:rsidRPr="0038572C">
              <w:rPr>
                <w:b/>
                <w:lang w:val="en-GB"/>
              </w:rPr>
              <w:t>Milestones</w:t>
            </w:r>
          </w:p>
        </w:tc>
      </w:tr>
      <w:tr w:rsidR="00BA4939" w:rsidRPr="0038572C" w14:paraId="1501A712" w14:textId="77777777" w:rsidTr="008E6334">
        <w:tc>
          <w:tcPr>
            <w:cnfStyle w:val="001000000000" w:firstRow="0" w:lastRow="0" w:firstColumn="1" w:lastColumn="0" w:oddVBand="0" w:evenVBand="0" w:oddHBand="0" w:evenHBand="0" w:firstRowFirstColumn="0" w:firstRowLastColumn="0" w:lastRowFirstColumn="0" w:lastRowLastColumn="0"/>
            <w:tcW w:w="3498" w:type="dxa"/>
            <w:vMerge w:val="restart"/>
            <w:vAlign w:val="center"/>
          </w:tcPr>
          <w:p w14:paraId="0D0F56A5" w14:textId="77777777" w:rsidR="00BA4939" w:rsidRPr="0038572C" w:rsidRDefault="00BA4939" w:rsidP="00BA4939">
            <w:pPr>
              <w:rPr>
                <w:lang w:val="en-GB"/>
              </w:rPr>
            </w:pPr>
            <w:r w:rsidRPr="0038572C">
              <w:rPr>
                <w:lang w:val="en-GB"/>
              </w:rPr>
              <w:t>Development of smart observing and monitoring systems and assessment frameworks towards governance for a sustainable ecosystem, mitigation of climate change impact, and accurate forecasting for adaptive management</w:t>
            </w:r>
          </w:p>
        </w:tc>
        <w:tc>
          <w:tcPr>
            <w:tcW w:w="3498" w:type="dxa"/>
          </w:tcPr>
          <w:p w14:paraId="207BBB14" w14:textId="77777777" w:rsidR="00BA4939" w:rsidRPr="0038572C" w:rsidRDefault="00BA4939" w:rsidP="00BA4939">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Develop a network of dedicated Marine Research Infrastructures at the Black Sea basin-scale, building on existing European and international initiatives (EMSO, DANUBIUS-RI, EURO ARGO – as RIs, GOOS and IOC international initiatives).</w:t>
            </w:r>
          </w:p>
        </w:tc>
        <w:tc>
          <w:tcPr>
            <w:tcW w:w="3499" w:type="dxa"/>
          </w:tcPr>
          <w:p w14:paraId="45C4BE84" w14:textId="77777777" w:rsidR="00BA4939" w:rsidRPr="0038572C" w:rsidRDefault="00BA4939" w:rsidP="00BA4939">
            <w:pPr>
              <w:cnfStyle w:val="000000000000" w:firstRow="0" w:lastRow="0" w:firstColumn="0" w:lastColumn="0" w:oddVBand="0" w:evenVBand="0" w:oddHBand="0" w:evenHBand="0" w:firstRowFirstColumn="0" w:firstRowLastColumn="0" w:lastRowFirstColumn="0" w:lastRowLastColumn="0"/>
              <w:rPr>
                <w:lang w:val="en-GB"/>
              </w:rPr>
            </w:pPr>
          </w:p>
        </w:tc>
        <w:tc>
          <w:tcPr>
            <w:tcW w:w="3499" w:type="dxa"/>
          </w:tcPr>
          <w:p w14:paraId="27CD9609" w14:textId="77777777" w:rsidR="00BA4939" w:rsidRPr="0038572C" w:rsidRDefault="00BA4939" w:rsidP="00BA4939">
            <w:pPr>
              <w:cnfStyle w:val="000000000000" w:firstRow="0" w:lastRow="0" w:firstColumn="0" w:lastColumn="0" w:oddVBand="0" w:evenVBand="0" w:oddHBand="0" w:evenHBand="0" w:firstRowFirstColumn="0" w:firstRowLastColumn="0" w:lastRowFirstColumn="0" w:lastRowLastColumn="0"/>
              <w:rPr>
                <w:lang w:val="en-GB"/>
              </w:rPr>
            </w:pPr>
          </w:p>
        </w:tc>
      </w:tr>
      <w:tr w:rsidR="00BA4939" w:rsidRPr="0038572C" w14:paraId="13C4E05B" w14:textId="77777777" w:rsidTr="008E6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tcPr>
          <w:p w14:paraId="7B73222C" w14:textId="77777777" w:rsidR="00BA4939" w:rsidRPr="0038572C" w:rsidRDefault="00BA4939" w:rsidP="00BA4939">
            <w:pPr>
              <w:rPr>
                <w:lang w:val="en-GB"/>
              </w:rPr>
            </w:pPr>
          </w:p>
        </w:tc>
        <w:tc>
          <w:tcPr>
            <w:tcW w:w="3498" w:type="dxa"/>
          </w:tcPr>
          <w:p w14:paraId="0AF2DA83" w14:textId="6771A320" w:rsidR="00BA4939" w:rsidRPr="0038572C" w:rsidRDefault="00BA4939" w:rsidP="00BA4939">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 xml:space="preserve">Produce and make available compatible </w:t>
            </w:r>
            <w:r w:rsidR="00BC756B" w:rsidRPr="0038572C">
              <w:rPr>
                <w:lang w:val="en-GB"/>
              </w:rPr>
              <w:t>high-quality</w:t>
            </w:r>
            <w:r w:rsidRPr="0038572C">
              <w:rPr>
                <w:lang w:val="en-GB"/>
              </w:rPr>
              <w:t xml:space="preserve"> data sets (from all aspects of coastal and marine research e.g. biology, geology, physics, chemistry etc) at the Black Sea basin scale.</w:t>
            </w:r>
          </w:p>
        </w:tc>
        <w:tc>
          <w:tcPr>
            <w:tcW w:w="3499" w:type="dxa"/>
          </w:tcPr>
          <w:p w14:paraId="21B5960E" w14:textId="77777777" w:rsidR="00BA4939" w:rsidRPr="0038572C" w:rsidRDefault="00BA4939" w:rsidP="00BA4939">
            <w:pPr>
              <w:cnfStyle w:val="000000100000" w:firstRow="0" w:lastRow="0" w:firstColumn="0" w:lastColumn="0" w:oddVBand="0" w:evenVBand="0" w:oddHBand="1" w:evenHBand="0" w:firstRowFirstColumn="0" w:firstRowLastColumn="0" w:lastRowFirstColumn="0" w:lastRowLastColumn="0"/>
              <w:rPr>
                <w:lang w:val="en-GB"/>
              </w:rPr>
            </w:pPr>
          </w:p>
        </w:tc>
        <w:tc>
          <w:tcPr>
            <w:tcW w:w="3499" w:type="dxa"/>
          </w:tcPr>
          <w:p w14:paraId="4E4A4EFB" w14:textId="77777777" w:rsidR="00BA4939" w:rsidRPr="0038572C" w:rsidRDefault="00BA4939" w:rsidP="00BA4939">
            <w:pPr>
              <w:cnfStyle w:val="000000100000" w:firstRow="0" w:lastRow="0" w:firstColumn="0" w:lastColumn="0" w:oddVBand="0" w:evenVBand="0" w:oddHBand="1" w:evenHBand="0" w:firstRowFirstColumn="0" w:firstRowLastColumn="0" w:lastRowFirstColumn="0" w:lastRowLastColumn="0"/>
              <w:rPr>
                <w:lang w:val="en-GB"/>
              </w:rPr>
            </w:pPr>
          </w:p>
        </w:tc>
      </w:tr>
      <w:tr w:rsidR="00BA4939" w:rsidRPr="0038572C" w14:paraId="0BB411B9" w14:textId="77777777" w:rsidTr="008E6334">
        <w:tc>
          <w:tcPr>
            <w:cnfStyle w:val="001000000000" w:firstRow="0" w:lastRow="0" w:firstColumn="1" w:lastColumn="0" w:oddVBand="0" w:evenVBand="0" w:oddHBand="0" w:evenHBand="0" w:firstRowFirstColumn="0" w:firstRowLastColumn="0" w:lastRowFirstColumn="0" w:lastRowLastColumn="0"/>
            <w:tcW w:w="3498" w:type="dxa"/>
            <w:vMerge/>
          </w:tcPr>
          <w:p w14:paraId="02DFCF7D" w14:textId="77777777" w:rsidR="00BA4939" w:rsidRPr="0038572C" w:rsidRDefault="00BA4939" w:rsidP="00BA4939">
            <w:pPr>
              <w:rPr>
                <w:lang w:val="en-GB"/>
              </w:rPr>
            </w:pPr>
          </w:p>
        </w:tc>
        <w:tc>
          <w:tcPr>
            <w:tcW w:w="3498" w:type="dxa"/>
          </w:tcPr>
          <w:p w14:paraId="5F27AC60" w14:textId="6FC0E1C0" w:rsidR="00BA4939" w:rsidRPr="0038572C" w:rsidRDefault="00BA4939" w:rsidP="00BA4939">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 xml:space="preserve">Adopt </w:t>
            </w:r>
            <w:r w:rsidR="008375DD">
              <w:rPr>
                <w:lang w:val="en-GB"/>
              </w:rPr>
              <w:t>d</w:t>
            </w:r>
            <w:r w:rsidRPr="0038572C">
              <w:rPr>
                <w:lang w:val="en-GB"/>
              </w:rPr>
              <w:t>ata sharing principles and best practices (FAIR: Findable, Accessible, Interoperable, Reproducible)</w:t>
            </w:r>
            <w:r w:rsidR="00F22969">
              <w:rPr>
                <w:lang w:val="en-GB"/>
              </w:rPr>
              <w:t xml:space="preserve"> </w:t>
            </w:r>
            <w:r w:rsidR="00737191">
              <w:rPr>
                <w:lang w:val="en-GB"/>
              </w:rPr>
              <w:t xml:space="preserve">particularly </w:t>
            </w:r>
            <w:r w:rsidR="00F22969">
              <w:rPr>
                <w:lang w:val="en-GB"/>
              </w:rPr>
              <w:t>for time-series data</w:t>
            </w:r>
          </w:p>
        </w:tc>
        <w:tc>
          <w:tcPr>
            <w:tcW w:w="3499" w:type="dxa"/>
          </w:tcPr>
          <w:p w14:paraId="100CC109" w14:textId="77777777" w:rsidR="00BA4939" w:rsidRPr="0038572C" w:rsidRDefault="00BA4939" w:rsidP="00BA4939">
            <w:pPr>
              <w:cnfStyle w:val="000000000000" w:firstRow="0" w:lastRow="0" w:firstColumn="0" w:lastColumn="0" w:oddVBand="0" w:evenVBand="0" w:oddHBand="0" w:evenHBand="0" w:firstRowFirstColumn="0" w:firstRowLastColumn="0" w:lastRowFirstColumn="0" w:lastRowLastColumn="0"/>
              <w:rPr>
                <w:lang w:val="en-GB"/>
              </w:rPr>
            </w:pPr>
          </w:p>
        </w:tc>
        <w:tc>
          <w:tcPr>
            <w:tcW w:w="3499" w:type="dxa"/>
          </w:tcPr>
          <w:p w14:paraId="54563ECD" w14:textId="77777777" w:rsidR="00BA4939" w:rsidRPr="0038572C" w:rsidRDefault="00BA4939" w:rsidP="00BA4939">
            <w:pPr>
              <w:cnfStyle w:val="000000000000" w:firstRow="0" w:lastRow="0" w:firstColumn="0" w:lastColumn="0" w:oddVBand="0" w:evenVBand="0" w:oddHBand="0" w:evenHBand="0" w:firstRowFirstColumn="0" w:firstRowLastColumn="0" w:lastRowFirstColumn="0" w:lastRowLastColumn="0"/>
              <w:rPr>
                <w:lang w:val="en-GB"/>
              </w:rPr>
            </w:pPr>
          </w:p>
        </w:tc>
      </w:tr>
      <w:tr w:rsidR="00BA4939" w:rsidRPr="0038572C" w14:paraId="682A3760" w14:textId="77777777" w:rsidTr="008E6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tcPr>
          <w:p w14:paraId="1618921E" w14:textId="77777777" w:rsidR="00BA4939" w:rsidRPr="0038572C" w:rsidRDefault="00BA4939" w:rsidP="00BA4939">
            <w:pPr>
              <w:rPr>
                <w:lang w:val="en-GB"/>
              </w:rPr>
            </w:pPr>
          </w:p>
        </w:tc>
        <w:tc>
          <w:tcPr>
            <w:tcW w:w="3498" w:type="dxa"/>
          </w:tcPr>
          <w:p w14:paraId="47AA4D4F" w14:textId="096E3559" w:rsidR="00BA4939" w:rsidRPr="0038572C" w:rsidRDefault="00BA4939" w:rsidP="00BA4939">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 xml:space="preserve">Establish an updated </w:t>
            </w:r>
            <w:proofErr w:type="gramStart"/>
            <w:r w:rsidR="00D84F9A">
              <w:rPr>
                <w:lang w:val="en-GB"/>
              </w:rPr>
              <w:t>m</w:t>
            </w:r>
            <w:r w:rsidRPr="0038572C">
              <w:rPr>
                <w:lang w:val="en-GB"/>
              </w:rPr>
              <w:t>onitoring  and</w:t>
            </w:r>
            <w:proofErr w:type="gramEnd"/>
            <w:r w:rsidRPr="0038572C">
              <w:rPr>
                <w:lang w:val="en-GB"/>
              </w:rPr>
              <w:t xml:space="preserve"> forecasting (modelling)  </w:t>
            </w:r>
            <w:r w:rsidR="009E00CA">
              <w:rPr>
                <w:lang w:val="en-GB"/>
              </w:rPr>
              <w:t>i</w:t>
            </w:r>
            <w:r w:rsidRPr="0038572C">
              <w:rPr>
                <w:lang w:val="en-GB"/>
              </w:rPr>
              <w:t>nfrastructure network at Black Sea scale</w:t>
            </w:r>
          </w:p>
        </w:tc>
        <w:tc>
          <w:tcPr>
            <w:tcW w:w="3499" w:type="dxa"/>
          </w:tcPr>
          <w:p w14:paraId="6B64A351" w14:textId="77777777" w:rsidR="00BA4939" w:rsidRPr="0038572C" w:rsidRDefault="00BA4939" w:rsidP="00BA4939">
            <w:pPr>
              <w:cnfStyle w:val="000000100000" w:firstRow="0" w:lastRow="0" w:firstColumn="0" w:lastColumn="0" w:oddVBand="0" w:evenVBand="0" w:oddHBand="1" w:evenHBand="0" w:firstRowFirstColumn="0" w:firstRowLastColumn="0" w:lastRowFirstColumn="0" w:lastRowLastColumn="0"/>
              <w:rPr>
                <w:lang w:val="en-GB"/>
              </w:rPr>
            </w:pPr>
          </w:p>
        </w:tc>
        <w:tc>
          <w:tcPr>
            <w:tcW w:w="3499" w:type="dxa"/>
          </w:tcPr>
          <w:p w14:paraId="0EDA4F8B" w14:textId="77777777" w:rsidR="00BA4939" w:rsidRPr="0038572C" w:rsidRDefault="00BA4939" w:rsidP="00BA4939">
            <w:pPr>
              <w:cnfStyle w:val="000000100000" w:firstRow="0" w:lastRow="0" w:firstColumn="0" w:lastColumn="0" w:oddVBand="0" w:evenVBand="0" w:oddHBand="1" w:evenHBand="0" w:firstRowFirstColumn="0" w:firstRowLastColumn="0" w:lastRowFirstColumn="0" w:lastRowLastColumn="0"/>
              <w:rPr>
                <w:lang w:val="en-GB"/>
              </w:rPr>
            </w:pPr>
          </w:p>
        </w:tc>
      </w:tr>
      <w:tr w:rsidR="00BA4939" w:rsidRPr="0038572C" w14:paraId="0AD4DE05" w14:textId="77777777" w:rsidTr="008E6334">
        <w:tc>
          <w:tcPr>
            <w:cnfStyle w:val="001000000000" w:firstRow="0" w:lastRow="0" w:firstColumn="1" w:lastColumn="0" w:oddVBand="0" w:evenVBand="0" w:oddHBand="0" w:evenHBand="0" w:firstRowFirstColumn="0" w:firstRowLastColumn="0" w:lastRowFirstColumn="0" w:lastRowLastColumn="0"/>
            <w:tcW w:w="3498" w:type="dxa"/>
            <w:vMerge/>
          </w:tcPr>
          <w:p w14:paraId="369B3A56" w14:textId="77777777" w:rsidR="00BA4939" w:rsidRPr="0038572C" w:rsidRDefault="00BA4939" w:rsidP="00BA4939">
            <w:pPr>
              <w:rPr>
                <w:lang w:val="en-GB"/>
              </w:rPr>
            </w:pPr>
          </w:p>
        </w:tc>
        <w:tc>
          <w:tcPr>
            <w:tcW w:w="3498" w:type="dxa"/>
          </w:tcPr>
          <w:p w14:paraId="7C19D49F" w14:textId="77777777" w:rsidR="00BA4939" w:rsidRPr="0038572C" w:rsidRDefault="00BA4939" w:rsidP="00BA4939">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Promote technology development and innovation</w:t>
            </w:r>
          </w:p>
        </w:tc>
        <w:tc>
          <w:tcPr>
            <w:tcW w:w="3499" w:type="dxa"/>
          </w:tcPr>
          <w:p w14:paraId="05FEE0BC" w14:textId="77777777" w:rsidR="00BA4939" w:rsidRPr="0038572C" w:rsidRDefault="00BA4939" w:rsidP="00BA4939">
            <w:pPr>
              <w:cnfStyle w:val="000000000000" w:firstRow="0" w:lastRow="0" w:firstColumn="0" w:lastColumn="0" w:oddVBand="0" w:evenVBand="0" w:oddHBand="0" w:evenHBand="0" w:firstRowFirstColumn="0" w:firstRowLastColumn="0" w:lastRowFirstColumn="0" w:lastRowLastColumn="0"/>
              <w:rPr>
                <w:lang w:val="en-GB"/>
              </w:rPr>
            </w:pPr>
          </w:p>
        </w:tc>
        <w:tc>
          <w:tcPr>
            <w:tcW w:w="3499" w:type="dxa"/>
          </w:tcPr>
          <w:p w14:paraId="1E004146" w14:textId="77777777" w:rsidR="00BA4939" w:rsidRPr="0038572C" w:rsidRDefault="00BA4939" w:rsidP="00BA4939">
            <w:pPr>
              <w:cnfStyle w:val="000000000000" w:firstRow="0" w:lastRow="0" w:firstColumn="0" w:lastColumn="0" w:oddVBand="0" w:evenVBand="0" w:oddHBand="0" w:evenHBand="0" w:firstRowFirstColumn="0" w:firstRowLastColumn="0" w:lastRowFirstColumn="0" w:lastRowLastColumn="0"/>
              <w:rPr>
                <w:lang w:val="en-GB"/>
              </w:rPr>
            </w:pPr>
          </w:p>
        </w:tc>
      </w:tr>
      <w:tr w:rsidR="008E6334" w:rsidRPr="0038572C" w14:paraId="552725AB" w14:textId="77777777" w:rsidTr="008E6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val="restart"/>
            <w:vAlign w:val="center"/>
          </w:tcPr>
          <w:p w14:paraId="23561326" w14:textId="77777777" w:rsidR="008E6334" w:rsidRPr="0038572C" w:rsidRDefault="008E6334" w:rsidP="00BA4939">
            <w:pPr>
              <w:rPr>
                <w:lang w:val="en-GB"/>
              </w:rPr>
            </w:pPr>
            <w:r w:rsidRPr="0038572C">
              <w:rPr>
                <w:lang w:val="en-GB"/>
              </w:rPr>
              <w:t>Implementation of existing best practices and latest achievements in science and technology to develop a harmonized set of working methodologies, standards and procedures on all aspects of coastal and marine research (provision of compatible data, information and knowledge at the sea-basin level)</w:t>
            </w:r>
          </w:p>
        </w:tc>
        <w:tc>
          <w:tcPr>
            <w:tcW w:w="3498" w:type="dxa"/>
          </w:tcPr>
          <w:p w14:paraId="38296E86" w14:textId="77777777" w:rsidR="008E6334" w:rsidRPr="0038572C" w:rsidRDefault="008E6334" w:rsidP="00BA4939">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 xml:space="preserve">Provide harmonized outputs from monitoring and research infrastructures to coastal/marine plans/assessment frameworks for e.g.  ICZM and MSP for decision and policy makers, such as the Black Sea Commission and national decision makers  </w:t>
            </w:r>
          </w:p>
        </w:tc>
        <w:tc>
          <w:tcPr>
            <w:tcW w:w="3499" w:type="dxa"/>
          </w:tcPr>
          <w:p w14:paraId="2881DCBA" w14:textId="77777777" w:rsidR="008E6334" w:rsidRPr="0038572C" w:rsidRDefault="008E6334" w:rsidP="00BA4939">
            <w:pPr>
              <w:cnfStyle w:val="000000100000" w:firstRow="0" w:lastRow="0" w:firstColumn="0" w:lastColumn="0" w:oddVBand="0" w:evenVBand="0" w:oddHBand="1" w:evenHBand="0" w:firstRowFirstColumn="0" w:firstRowLastColumn="0" w:lastRowFirstColumn="0" w:lastRowLastColumn="0"/>
              <w:rPr>
                <w:lang w:val="en-GB"/>
              </w:rPr>
            </w:pPr>
          </w:p>
        </w:tc>
        <w:tc>
          <w:tcPr>
            <w:tcW w:w="3499" w:type="dxa"/>
          </w:tcPr>
          <w:p w14:paraId="18FDA171" w14:textId="77777777" w:rsidR="008E6334" w:rsidRPr="0038572C" w:rsidRDefault="008E6334" w:rsidP="00BA4939">
            <w:pPr>
              <w:cnfStyle w:val="000000100000" w:firstRow="0" w:lastRow="0" w:firstColumn="0" w:lastColumn="0" w:oddVBand="0" w:evenVBand="0" w:oddHBand="1" w:evenHBand="0" w:firstRowFirstColumn="0" w:firstRowLastColumn="0" w:lastRowFirstColumn="0" w:lastRowLastColumn="0"/>
              <w:rPr>
                <w:lang w:val="en-GB"/>
              </w:rPr>
            </w:pPr>
          </w:p>
        </w:tc>
      </w:tr>
      <w:tr w:rsidR="008E6334" w:rsidRPr="0038572C" w14:paraId="533EB763" w14:textId="77777777" w:rsidTr="008E6334">
        <w:tc>
          <w:tcPr>
            <w:cnfStyle w:val="001000000000" w:firstRow="0" w:lastRow="0" w:firstColumn="1" w:lastColumn="0" w:oddVBand="0" w:evenVBand="0" w:oddHBand="0" w:evenHBand="0" w:firstRowFirstColumn="0" w:firstRowLastColumn="0" w:lastRowFirstColumn="0" w:lastRowLastColumn="0"/>
            <w:tcW w:w="3498" w:type="dxa"/>
            <w:vMerge/>
          </w:tcPr>
          <w:p w14:paraId="59DD051C" w14:textId="77777777" w:rsidR="008E6334" w:rsidRPr="0038572C" w:rsidRDefault="008E6334" w:rsidP="00BA4939">
            <w:pPr>
              <w:rPr>
                <w:lang w:val="en-GB"/>
              </w:rPr>
            </w:pPr>
          </w:p>
        </w:tc>
        <w:tc>
          <w:tcPr>
            <w:tcW w:w="3498" w:type="dxa"/>
          </w:tcPr>
          <w:p w14:paraId="0F19E3E8" w14:textId="77777777" w:rsidR="008E6334" w:rsidRPr="0038572C" w:rsidRDefault="008E6334" w:rsidP="00BA4939">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Establish common MSP methodology at national and regional levels e.g. through transboundary pilot schemes and common methodology for the Black Sea Basin</w:t>
            </w:r>
          </w:p>
        </w:tc>
        <w:tc>
          <w:tcPr>
            <w:tcW w:w="3499" w:type="dxa"/>
          </w:tcPr>
          <w:p w14:paraId="6F4901DC" w14:textId="77777777" w:rsidR="008E6334" w:rsidRPr="0038572C" w:rsidRDefault="008E6334" w:rsidP="00BA4939">
            <w:pPr>
              <w:cnfStyle w:val="000000000000" w:firstRow="0" w:lastRow="0" w:firstColumn="0" w:lastColumn="0" w:oddVBand="0" w:evenVBand="0" w:oddHBand="0" w:evenHBand="0" w:firstRowFirstColumn="0" w:firstRowLastColumn="0" w:lastRowFirstColumn="0" w:lastRowLastColumn="0"/>
              <w:rPr>
                <w:lang w:val="en-GB"/>
              </w:rPr>
            </w:pPr>
          </w:p>
        </w:tc>
        <w:tc>
          <w:tcPr>
            <w:tcW w:w="3499" w:type="dxa"/>
          </w:tcPr>
          <w:p w14:paraId="5ED9592B" w14:textId="77777777" w:rsidR="008E6334" w:rsidRPr="0038572C" w:rsidRDefault="008E6334" w:rsidP="00BA4939">
            <w:pPr>
              <w:cnfStyle w:val="000000000000" w:firstRow="0" w:lastRow="0" w:firstColumn="0" w:lastColumn="0" w:oddVBand="0" w:evenVBand="0" w:oddHBand="0" w:evenHBand="0" w:firstRowFirstColumn="0" w:firstRowLastColumn="0" w:lastRowFirstColumn="0" w:lastRowLastColumn="0"/>
              <w:rPr>
                <w:lang w:val="en-GB"/>
              </w:rPr>
            </w:pPr>
          </w:p>
        </w:tc>
      </w:tr>
      <w:tr w:rsidR="008E6334" w:rsidRPr="0038572C" w14:paraId="7C9D239D" w14:textId="77777777" w:rsidTr="008E6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val="restart"/>
            <w:vAlign w:val="center"/>
          </w:tcPr>
          <w:p w14:paraId="280E38F8" w14:textId="77777777" w:rsidR="008E6334" w:rsidRPr="0038572C" w:rsidRDefault="008E6334" w:rsidP="00BA4939">
            <w:pPr>
              <w:rPr>
                <w:lang w:val="en-GB"/>
              </w:rPr>
            </w:pPr>
            <w:r w:rsidRPr="0038572C">
              <w:rPr>
                <w:lang w:val="en-GB"/>
              </w:rPr>
              <w:t>Developing new marine based technologies by harnessing the fourth industrial revolution for the Black Sea to promote safe and sustainable economic growth of the marine and maritime sectors, the conservation and valorisation of marine cultural heritage</w:t>
            </w:r>
          </w:p>
        </w:tc>
        <w:tc>
          <w:tcPr>
            <w:tcW w:w="3498" w:type="dxa"/>
          </w:tcPr>
          <w:p w14:paraId="44AC3A11" w14:textId="43449A93" w:rsidR="008E6334" w:rsidRPr="0038572C" w:rsidRDefault="008E6334" w:rsidP="00BA4939">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Identif</w:t>
            </w:r>
            <w:r w:rsidR="00990B0E">
              <w:rPr>
                <w:lang w:val="en-GB"/>
              </w:rPr>
              <w:t>y</w:t>
            </w:r>
            <w:r w:rsidRPr="0038572C">
              <w:rPr>
                <w:lang w:val="en-GB"/>
              </w:rPr>
              <w:t xml:space="preserve"> of key technologies and innovations required for the Black Sea monitoring and research</w:t>
            </w:r>
          </w:p>
        </w:tc>
        <w:tc>
          <w:tcPr>
            <w:tcW w:w="3499" w:type="dxa"/>
          </w:tcPr>
          <w:p w14:paraId="1E3C6BF4" w14:textId="77777777" w:rsidR="008E6334" w:rsidRPr="0038572C" w:rsidRDefault="008E6334" w:rsidP="00BA4939">
            <w:pPr>
              <w:cnfStyle w:val="000000100000" w:firstRow="0" w:lastRow="0" w:firstColumn="0" w:lastColumn="0" w:oddVBand="0" w:evenVBand="0" w:oddHBand="1" w:evenHBand="0" w:firstRowFirstColumn="0" w:firstRowLastColumn="0" w:lastRowFirstColumn="0" w:lastRowLastColumn="0"/>
              <w:rPr>
                <w:lang w:val="en-GB"/>
              </w:rPr>
            </w:pPr>
          </w:p>
        </w:tc>
        <w:tc>
          <w:tcPr>
            <w:tcW w:w="3499" w:type="dxa"/>
          </w:tcPr>
          <w:p w14:paraId="0F0637F3" w14:textId="77777777" w:rsidR="008E6334" w:rsidRPr="0038572C" w:rsidRDefault="008E6334" w:rsidP="00BA4939">
            <w:pPr>
              <w:cnfStyle w:val="000000100000" w:firstRow="0" w:lastRow="0" w:firstColumn="0" w:lastColumn="0" w:oddVBand="0" w:evenVBand="0" w:oddHBand="1" w:evenHBand="0" w:firstRowFirstColumn="0" w:firstRowLastColumn="0" w:lastRowFirstColumn="0" w:lastRowLastColumn="0"/>
              <w:rPr>
                <w:lang w:val="en-GB"/>
              </w:rPr>
            </w:pPr>
          </w:p>
        </w:tc>
      </w:tr>
      <w:tr w:rsidR="008E6334" w:rsidRPr="0038572C" w14:paraId="725FD150" w14:textId="77777777" w:rsidTr="008E6334">
        <w:tc>
          <w:tcPr>
            <w:cnfStyle w:val="001000000000" w:firstRow="0" w:lastRow="0" w:firstColumn="1" w:lastColumn="0" w:oddVBand="0" w:evenVBand="0" w:oddHBand="0" w:evenHBand="0" w:firstRowFirstColumn="0" w:firstRowLastColumn="0" w:lastRowFirstColumn="0" w:lastRowLastColumn="0"/>
            <w:tcW w:w="3498" w:type="dxa"/>
            <w:vMerge/>
          </w:tcPr>
          <w:p w14:paraId="336C4309" w14:textId="77777777" w:rsidR="008E6334" w:rsidRPr="0038572C" w:rsidRDefault="008E6334" w:rsidP="00BA4939">
            <w:pPr>
              <w:rPr>
                <w:lang w:val="en-GB"/>
              </w:rPr>
            </w:pPr>
          </w:p>
        </w:tc>
        <w:tc>
          <w:tcPr>
            <w:tcW w:w="3498" w:type="dxa"/>
          </w:tcPr>
          <w:p w14:paraId="5B5473A1" w14:textId="20E2FC95" w:rsidR="008E6334" w:rsidRPr="0038572C" w:rsidRDefault="008E6334" w:rsidP="008E6334">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Identif</w:t>
            </w:r>
            <w:r w:rsidR="00366173">
              <w:rPr>
                <w:lang w:val="en-GB"/>
              </w:rPr>
              <w:t>y</w:t>
            </w:r>
            <w:r w:rsidRPr="0038572C">
              <w:rPr>
                <w:lang w:val="en-GB"/>
              </w:rPr>
              <w:t xml:space="preserve"> solution providers and best practice</w:t>
            </w:r>
            <w:r w:rsidR="002339BC">
              <w:rPr>
                <w:lang w:val="en-GB"/>
              </w:rPr>
              <w:t>s</w:t>
            </w:r>
            <w:r w:rsidRPr="0038572C">
              <w:rPr>
                <w:lang w:val="en-GB"/>
              </w:rPr>
              <w:t xml:space="preserve"> for development and use of </w:t>
            </w:r>
            <w:r w:rsidR="003A57C9">
              <w:rPr>
                <w:lang w:val="en-GB"/>
              </w:rPr>
              <w:t>k</w:t>
            </w:r>
            <w:r w:rsidRPr="0038572C">
              <w:rPr>
                <w:lang w:val="en-GB"/>
              </w:rPr>
              <w:t>ey marine technologies and ICT</w:t>
            </w:r>
          </w:p>
        </w:tc>
        <w:tc>
          <w:tcPr>
            <w:tcW w:w="3499" w:type="dxa"/>
          </w:tcPr>
          <w:p w14:paraId="51E4CCA4" w14:textId="77777777" w:rsidR="008E6334" w:rsidRPr="0038572C" w:rsidRDefault="008E6334" w:rsidP="00BA4939">
            <w:pPr>
              <w:cnfStyle w:val="000000000000" w:firstRow="0" w:lastRow="0" w:firstColumn="0" w:lastColumn="0" w:oddVBand="0" w:evenVBand="0" w:oddHBand="0" w:evenHBand="0" w:firstRowFirstColumn="0" w:firstRowLastColumn="0" w:lastRowFirstColumn="0" w:lastRowLastColumn="0"/>
              <w:rPr>
                <w:lang w:val="en-GB"/>
              </w:rPr>
            </w:pPr>
          </w:p>
        </w:tc>
        <w:tc>
          <w:tcPr>
            <w:tcW w:w="3499" w:type="dxa"/>
          </w:tcPr>
          <w:p w14:paraId="518B91A9" w14:textId="77777777" w:rsidR="008E6334" w:rsidRPr="0038572C" w:rsidRDefault="008E6334" w:rsidP="00BA4939">
            <w:pPr>
              <w:cnfStyle w:val="000000000000" w:firstRow="0" w:lastRow="0" w:firstColumn="0" w:lastColumn="0" w:oddVBand="0" w:evenVBand="0" w:oddHBand="0" w:evenHBand="0" w:firstRowFirstColumn="0" w:firstRowLastColumn="0" w:lastRowFirstColumn="0" w:lastRowLastColumn="0"/>
              <w:rPr>
                <w:lang w:val="en-GB"/>
              </w:rPr>
            </w:pPr>
          </w:p>
        </w:tc>
      </w:tr>
      <w:tr w:rsidR="008E6334" w:rsidRPr="0038572C" w14:paraId="10E844E4" w14:textId="77777777" w:rsidTr="008E6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tcPr>
          <w:p w14:paraId="60EDF0DB" w14:textId="77777777" w:rsidR="008E6334" w:rsidRPr="0038572C" w:rsidRDefault="008E6334" w:rsidP="00BA4939">
            <w:pPr>
              <w:rPr>
                <w:lang w:val="en-GB"/>
              </w:rPr>
            </w:pPr>
          </w:p>
        </w:tc>
        <w:tc>
          <w:tcPr>
            <w:tcW w:w="3498" w:type="dxa"/>
          </w:tcPr>
          <w:p w14:paraId="233DF912" w14:textId="77777777" w:rsidR="008E6334" w:rsidRPr="0038572C" w:rsidRDefault="008E6334" w:rsidP="00BA4939">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Development of tailor-made technologies where appropriate</w:t>
            </w:r>
          </w:p>
        </w:tc>
        <w:tc>
          <w:tcPr>
            <w:tcW w:w="3499" w:type="dxa"/>
          </w:tcPr>
          <w:p w14:paraId="1B88F684" w14:textId="77777777" w:rsidR="008E6334" w:rsidRPr="0038572C" w:rsidRDefault="008E6334" w:rsidP="00BA4939">
            <w:pPr>
              <w:cnfStyle w:val="000000100000" w:firstRow="0" w:lastRow="0" w:firstColumn="0" w:lastColumn="0" w:oddVBand="0" w:evenVBand="0" w:oddHBand="1" w:evenHBand="0" w:firstRowFirstColumn="0" w:firstRowLastColumn="0" w:lastRowFirstColumn="0" w:lastRowLastColumn="0"/>
              <w:rPr>
                <w:lang w:val="en-GB"/>
              </w:rPr>
            </w:pPr>
          </w:p>
        </w:tc>
        <w:tc>
          <w:tcPr>
            <w:tcW w:w="3499" w:type="dxa"/>
          </w:tcPr>
          <w:p w14:paraId="7065EAA9" w14:textId="77777777" w:rsidR="008E6334" w:rsidRPr="0038572C" w:rsidRDefault="008E6334" w:rsidP="00BA4939">
            <w:pPr>
              <w:cnfStyle w:val="000000100000" w:firstRow="0" w:lastRow="0" w:firstColumn="0" w:lastColumn="0" w:oddVBand="0" w:evenVBand="0" w:oddHBand="1" w:evenHBand="0" w:firstRowFirstColumn="0" w:firstRowLastColumn="0" w:lastRowFirstColumn="0" w:lastRowLastColumn="0"/>
              <w:rPr>
                <w:lang w:val="en-GB"/>
              </w:rPr>
            </w:pPr>
          </w:p>
        </w:tc>
      </w:tr>
      <w:tr w:rsidR="008E6334" w:rsidRPr="0038572C" w14:paraId="193C2763" w14:textId="77777777" w:rsidTr="008E6334">
        <w:tc>
          <w:tcPr>
            <w:cnfStyle w:val="001000000000" w:firstRow="0" w:lastRow="0" w:firstColumn="1" w:lastColumn="0" w:oddVBand="0" w:evenVBand="0" w:oddHBand="0" w:evenHBand="0" w:firstRowFirstColumn="0" w:firstRowLastColumn="0" w:lastRowFirstColumn="0" w:lastRowLastColumn="0"/>
            <w:tcW w:w="3498" w:type="dxa"/>
            <w:vMerge/>
          </w:tcPr>
          <w:p w14:paraId="39A79D18" w14:textId="77777777" w:rsidR="008E6334" w:rsidRPr="0038572C" w:rsidRDefault="008E6334" w:rsidP="00BA4939">
            <w:pPr>
              <w:rPr>
                <w:lang w:val="en-GB"/>
              </w:rPr>
            </w:pPr>
          </w:p>
        </w:tc>
        <w:tc>
          <w:tcPr>
            <w:tcW w:w="3498" w:type="dxa"/>
          </w:tcPr>
          <w:p w14:paraId="6E427962" w14:textId="77777777" w:rsidR="008E6334" w:rsidRPr="0038572C" w:rsidRDefault="008E6334" w:rsidP="00BA4939">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Support the development of coherent basin-scale programmes for the discovery and valorisation of the common cultural heritage and history (coastal ancient to modern archaeological sites, wrecks, etc.)</w:t>
            </w:r>
          </w:p>
        </w:tc>
        <w:tc>
          <w:tcPr>
            <w:tcW w:w="3499" w:type="dxa"/>
          </w:tcPr>
          <w:p w14:paraId="07379260" w14:textId="77777777" w:rsidR="008E6334" w:rsidRPr="0038572C" w:rsidRDefault="008E6334" w:rsidP="00BA4939">
            <w:pPr>
              <w:cnfStyle w:val="000000000000" w:firstRow="0" w:lastRow="0" w:firstColumn="0" w:lastColumn="0" w:oddVBand="0" w:evenVBand="0" w:oddHBand="0" w:evenHBand="0" w:firstRowFirstColumn="0" w:firstRowLastColumn="0" w:lastRowFirstColumn="0" w:lastRowLastColumn="0"/>
              <w:rPr>
                <w:lang w:val="en-GB"/>
              </w:rPr>
            </w:pPr>
          </w:p>
        </w:tc>
        <w:tc>
          <w:tcPr>
            <w:tcW w:w="3499" w:type="dxa"/>
          </w:tcPr>
          <w:p w14:paraId="79F72465" w14:textId="77777777" w:rsidR="008E6334" w:rsidRPr="0038572C" w:rsidRDefault="008E6334" w:rsidP="00BA4939">
            <w:pPr>
              <w:cnfStyle w:val="000000000000" w:firstRow="0" w:lastRow="0" w:firstColumn="0" w:lastColumn="0" w:oddVBand="0" w:evenVBand="0" w:oddHBand="0" w:evenHBand="0" w:firstRowFirstColumn="0" w:firstRowLastColumn="0" w:lastRowFirstColumn="0" w:lastRowLastColumn="0"/>
              <w:rPr>
                <w:lang w:val="en-GB"/>
              </w:rPr>
            </w:pPr>
          </w:p>
        </w:tc>
      </w:tr>
      <w:tr w:rsidR="008E6334" w:rsidRPr="0038572C" w14:paraId="5C60D960" w14:textId="77777777" w:rsidTr="008E6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val="restart"/>
            <w:vAlign w:val="center"/>
          </w:tcPr>
          <w:p w14:paraId="33BFBBA3" w14:textId="77777777" w:rsidR="008E6334" w:rsidRPr="0038572C" w:rsidRDefault="008E6334" w:rsidP="00BA4939">
            <w:pPr>
              <w:rPr>
                <w:lang w:val="en-GB"/>
              </w:rPr>
            </w:pPr>
            <w:r w:rsidRPr="0038572C">
              <w:rPr>
                <w:lang w:val="en-GB"/>
              </w:rPr>
              <w:t xml:space="preserve">Mechanisms to create, support and promote start-ups oriented </w:t>
            </w:r>
            <w:r w:rsidRPr="0038572C">
              <w:rPr>
                <w:lang w:val="en-GB"/>
              </w:rPr>
              <w:lastRenderedPageBreak/>
              <w:t>towards the circular and blue economy in the Black Sea region</w:t>
            </w:r>
          </w:p>
        </w:tc>
        <w:tc>
          <w:tcPr>
            <w:tcW w:w="3498" w:type="dxa"/>
          </w:tcPr>
          <w:p w14:paraId="5D8E184E" w14:textId="77777777" w:rsidR="008E6334" w:rsidRPr="0038572C" w:rsidRDefault="008E6334" w:rsidP="00BA4939">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lastRenderedPageBreak/>
              <w:t xml:space="preserve">Establish Open Transnational Service and Access initiatives to </w:t>
            </w:r>
            <w:r w:rsidRPr="0038572C">
              <w:rPr>
                <w:lang w:val="en-GB"/>
              </w:rPr>
              <w:lastRenderedPageBreak/>
              <w:t>research infrastructures and networks (e.g. TNA, VA, SA)</w:t>
            </w:r>
          </w:p>
        </w:tc>
        <w:tc>
          <w:tcPr>
            <w:tcW w:w="3499" w:type="dxa"/>
          </w:tcPr>
          <w:p w14:paraId="2F475C1A" w14:textId="77777777" w:rsidR="008E6334" w:rsidRPr="0038572C" w:rsidRDefault="008E6334" w:rsidP="00BA4939">
            <w:pPr>
              <w:cnfStyle w:val="000000100000" w:firstRow="0" w:lastRow="0" w:firstColumn="0" w:lastColumn="0" w:oddVBand="0" w:evenVBand="0" w:oddHBand="1" w:evenHBand="0" w:firstRowFirstColumn="0" w:firstRowLastColumn="0" w:lastRowFirstColumn="0" w:lastRowLastColumn="0"/>
              <w:rPr>
                <w:lang w:val="en-GB"/>
              </w:rPr>
            </w:pPr>
          </w:p>
        </w:tc>
        <w:tc>
          <w:tcPr>
            <w:tcW w:w="3499" w:type="dxa"/>
          </w:tcPr>
          <w:p w14:paraId="5FA51D45" w14:textId="77777777" w:rsidR="008E6334" w:rsidRPr="0038572C" w:rsidRDefault="008E6334" w:rsidP="00BA4939">
            <w:pPr>
              <w:cnfStyle w:val="000000100000" w:firstRow="0" w:lastRow="0" w:firstColumn="0" w:lastColumn="0" w:oddVBand="0" w:evenVBand="0" w:oddHBand="1" w:evenHBand="0" w:firstRowFirstColumn="0" w:firstRowLastColumn="0" w:lastRowFirstColumn="0" w:lastRowLastColumn="0"/>
              <w:rPr>
                <w:lang w:val="en-GB"/>
              </w:rPr>
            </w:pPr>
          </w:p>
        </w:tc>
      </w:tr>
      <w:tr w:rsidR="008E6334" w:rsidRPr="0038572C" w14:paraId="76E4357D" w14:textId="77777777" w:rsidTr="008E6334">
        <w:tc>
          <w:tcPr>
            <w:cnfStyle w:val="001000000000" w:firstRow="0" w:lastRow="0" w:firstColumn="1" w:lastColumn="0" w:oddVBand="0" w:evenVBand="0" w:oddHBand="0" w:evenHBand="0" w:firstRowFirstColumn="0" w:firstRowLastColumn="0" w:lastRowFirstColumn="0" w:lastRowLastColumn="0"/>
            <w:tcW w:w="3498" w:type="dxa"/>
            <w:vMerge/>
          </w:tcPr>
          <w:p w14:paraId="0A8014A4" w14:textId="77777777" w:rsidR="008E6334" w:rsidRPr="0038572C" w:rsidRDefault="008E6334" w:rsidP="00BA4939">
            <w:pPr>
              <w:rPr>
                <w:lang w:val="en-GB"/>
              </w:rPr>
            </w:pPr>
          </w:p>
        </w:tc>
        <w:tc>
          <w:tcPr>
            <w:tcW w:w="3498" w:type="dxa"/>
          </w:tcPr>
          <w:p w14:paraId="6EA4861B" w14:textId="77777777" w:rsidR="008E6334" w:rsidRPr="0038572C" w:rsidRDefault="008E6334" w:rsidP="00BA4939">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Define common open data and infrastructure access rules between all Black Sea countries to support the creation and promotion of start-ups oriented towards Blue Growth</w:t>
            </w:r>
          </w:p>
        </w:tc>
        <w:tc>
          <w:tcPr>
            <w:tcW w:w="3499" w:type="dxa"/>
          </w:tcPr>
          <w:p w14:paraId="38B9B24B" w14:textId="77777777" w:rsidR="008E6334" w:rsidRPr="0038572C" w:rsidRDefault="008E6334" w:rsidP="00BA4939">
            <w:pPr>
              <w:cnfStyle w:val="000000000000" w:firstRow="0" w:lastRow="0" w:firstColumn="0" w:lastColumn="0" w:oddVBand="0" w:evenVBand="0" w:oddHBand="0" w:evenHBand="0" w:firstRowFirstColumn="0" w:firstRowLastColumn="0" w:lastRowFirstColumn="0" w:lastRowLastColumn="0"/>
              <w:rPr>
                <w:lang w:val="en-GB"/>
              </w:rPr>
            </w:pPr>
          </w:p>
        </w:tc>
        <w:tc>
          <w:tcPr>
            <w:tcW w:w="3499" w:type="dxa"/>
          </w:tcPr>
          <w:p w14:paraId="46F9C415" w14:textId="77777777" w:rsidR="008E6334" w:rsidRPr="0038572C" w:rsidRDefault="008E6334" w:rsidP="00BA4939">
            <w:pPr>
              <w:cnfStyle w:val="000000000000" w:firstRow="0" w:lastRow="0" w:firstColumn="0" w:lastColumn="0" w:oddVBand="0" w:evenVBand="0" w:oddHBand="0" w:evenHBand="0" w:firstRowFirstColumn="0" w:firstRowLastColumn="0" w:lastRowFirstColumn="0" w:lastRowLastColumn="0"/>
              <w:rPr>
                <w:lang w:val="en-GB"/>
              </w:rPr>
            </w:pPr>
          </w:p>
        </w:tc>
      </w:tr>
      <w:tr w:rsidR="008E6334" w:rsidRPr="0038572C" w14:paraId="1E1119C7" w14:textId="77777777" w:rsidTr="008E6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tcPr>
          <w:p w14:paraId="2BE4F0C6" w14:textId="77777777" w:rsidR="008E6334" w:rsidRPr="0038572C" w:rsidRDefault="008E6334" w:rsidP="00BA4939">
            <w:pPr>
              <w:rPr>
                <w:lang w:val="en-GB"/>
              </w:rPr>
            </w:pPr>
          </w:p>
        </w:tc>
        <w:tc>
          <w:tcPr>
            <w:tcW w:w="3498" w:type="dxa"/>
          </w:tcPr>
          <w:p w14:paraId="08F5B938" w14:textId="77777777" w:rsidR="008E6334" w:rsidRPr="0038572C" w:rsidRDefault="008E6334" w:rsidP="00BA4939">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Support development of marine and maritime clusters in the Black Sea to promote start – up Blue Growth activities in the region</w:t>
            </w:r>
          </w:p>
        </w:tc>
        <w:tc>
          <w:tcPr>
            <w:tcW w:w="3499" w:type="dxa"/>
          </w:tcPr>
          <w:p w14:paraId="55CF524A" w14:textId="77777777" w:rsidR="008E6334" w:rsidRPr="0038572C" w:rsidRDefault="008E6334" w:rsidP="00BA4939">
            <w:pPr>
              <w:cnfStyle w:val="000000100000" w:firstRow="0" w:lastRow="0" w:firstColumn="0" w:lastColumn="0" w:oddVBand="0" w:evenVBand="0" w:oddHBand="1" w:evenHBand="0" w:firstRowFirstColumn="0" w:firstRowLastColumn="0" w:lastRowFirstColumn="0" w:lastRowLastColumn="0"/>
              <w:rPr>
                <w:lang w:val="en-GB"/>
              </w:rPr>
            </w:pPr>
          </w:p>
        </w:tc>
        <w:tc>
          <w:tcPr>
            <w:tcW w:w="3499" w:type="dxa"/>
          </w:tcPr>
          <w:p w14:paraId="0D94BC86" w14:textId="77777777" w:rsidR="008E6334" w:rsidRPr="0038572C" w:rsidRDefault="008E6334" w:rsidP="00BA4939">
            <w:pPr>
              <w:cnfStyle w:val="000000100000" w:firstRow="0" w:lastRow="0" w:firstColumn="0" w:lastColumn="0" w:oddVBand="0" w:evenVBand="0" w:oddHBand="1" w:evenHBand="0" w:firstRowFirstColumn="0" w:firstRowLastColumn="0" w:lastRowFirstColumn="0" w:lastRowLastColumn="0"/>
              <w:rPr>
                <w:lang w:val="en-GB"/>
              </w:rPr>
            </w:pPr>
          </w:p>
        </w:tc>
      </w:tr>
    </w:tbl>
    <w:p w14:paraId="1116AA82" w14:textId="77777777" w:rsidR="00BA4939" w:rsidRPr="0038572C" w:rsidRDefault="00BA4939">
      <w:pPr>
        <w:rPr>
          <w:lang w:val="en-GB"/>
        </w:rPr>
      </w:pPr>
    </w:p>
    <w:tbl>
      <w:tblPr>
        <w:tblStyle w:val="GridTable4-Accent2"/>
        <w:tblW w:w="0" w:type="auto"/>
        <w:tblLook w:val="04A0" w:firstRow="1" w:lastRow="0" w:firstColumn="1" w:lastColumn="0" w:noHBand="0" w:noVBand="1"/>
      </w:tblPr>
      <w:tblGrid>
        <w:gridCol w:w="3498"/>
        <w:gridCol w:w="3498"/>
        <w:gridCol w:w="3499"/>
        <w:gridCol w:w="3499"/>
      </w:tblGrid>
      <w:tr w:rsidR="00C5039E" w:rsidRPr="0038572C" w14:paraId="38955F97" w14:textId="77777777" w:rsidTr="00457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4"/>
          </w:tcPr>
          <w:p w14:paraId="2D97EE15" w14:textId="77777777" w:rsidR="00C5039E" w:rsidRPr="0038572C" w:rsidRDefault="00C5039E">
            <w:pPr>
              <w:rPr>
                <w:lang w:val="en-GB"/>
              </w:rPr>
            </w:pPr>
            <w:r w:rsidRPr="0038572C">
              <w:rPr>
                <w:lang w:val="en-GB"/>
              </w:rPr>
              <w:t>Pillar 4: Education and capacity building</w:t>
            </w:r>
          </w:p>
        </w:tc>
      </w:tr>
      <w:tr w:rsidR="00C5039E" w:rsidRPr="0038572C" w14:paraId="3CE9846B" w14:textId="77777777" w:rsidTr="0045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5580F407" w14:textId="77777777" w:rsidR="00C5039E" w:rsidRPr="0038572C" w:rsidRDefault="00C5039E" w:rsidP="00C5039E">
            <w:pPr>
              <w:rPr>
                <w:lang w:val="en-GB"/>
              </w:rPr>
            </w:pPr>
            <w:r w:rsidRPr="0038572C">
              <w:rPr>
                <w:lang w:val="en-GB"/>
              </w:rPr>
              <w:t>Main Goal</w:t>
            </w:r>
          </w:p>
        </w:tc>
        <w:tc>
          <w:tcPr>
            <w:tcW w:w="3498" w:type="dxa"/>
          </w:tcPr>
          <w:p w14:paraId="4F1E9805" w14:textId="77777777" w:rsidR="00C5039E" w:rsidRPr="0038572C" w:rsidRDefault="00C5039E" w:rsidP="00C5039E">
            <w:pPr>
              <w:cnfStyle w:val="000000100000" w:firstRow="0" w:lastRow="0" w:firstColumn="0" w:lastColumn="0" w:oddVBand="0" w:evenVBand="0" w:oddHBand="1" w:evenHBand="0" w:firstRowFirstColumn="0" w:firstRowLastColumn="0" w:lastRowFirstColumn="0" w:lastRowLastColumn="0"/>
              <w:rPr>
                <w:b/>
                <w:lang w:val="en-GB"/>
              </w:rPr>
            </w:pPr>
            <w:r w:rsidRPr="0038572C">
              <w:rPr>
                <w:b/>
                <w:lang w:val="en-GB"/>
              </w:rPr>
              <w:t>Action</w:t>
            </w:r>
          </w:p>
        </w:tc>
        <w:tc>
          <w:tcPr>
            <w:tcW w:w="3499" w:type="dxa"/>
          </w:tcPr>
          <w:p w14:paraId="63BACBBC" w14:textId="77777777" w:rsidR="00C5039E" w:rsidRPr="0038572C" w:rsidRDefault="00C5039E" w:rsidP="00C5039E">
            <w:pPr>
              <w:cnfStyle w:val="000000100000" w:firstRow="0" w:lastRow="0" w:firstColumn="0" w:lastColumn="0" w:oddVBand="0" w:evenVBand="0" w:oddHBand="1" w:evenHBand="0" w:firstRowFirstColumn="0" w:firstRowLastColumn="0" w:lastRowFirstColumn="0" w:lastRowLastColumn="0"/>
              <w:rPr>
                <w:b/>
                <w:lang w:val="en-GB"/>
              </w:rPr>
            </w:pPr>
            <w:r w:rsidRPr="0038572C">
              <w:rPr>
                <w:b/>
                <w:lang w:val="en-GB"/>
              </w:rPr>
              <w:t>Actor(s)</w:t>
            </w:r>
          </w:p>
        </w:tc>
        <w:tc>
          <w:tcPr>
            <w:tcW w:w="3499" w:type="dxa"/>
          </w:tcPr>
          <w:p w14:paraId="1026D5EC" w14:textId="77777777" w:rsidR="00C5039E" w:rsidRPr="0038572C" w:rsidRDefault="00C5039E" w:rsidP="00C5039E">
            <w:pPr>
              <w:cnfStyle w:val="000000100000" w:firstRow="0" w:lastRow="0" w:firstColumn="0" w:lastColumn="0" w:oddVBand="0" w:evenVBand="0" w:oddHBand="1" w:evenHBand="0" w:firstRowFirstColumn="0" w:firstRowLastColumn="0" w:lastRowFirstColumn="0" w:lastRowLastColumn="0"/>
              <w:rPr>
                <w:b/>
                <w:lang w:val="en-GB"/>
              </w:rPr>
            </w:pPr>
            <w:r w:rsidRPr="0038572C">
              <w:rPr>
                <w:b/>
                <w:lang w:val="en-GB"/>
              </w:rPr>
              <w:t>Milestones</w:t>
            </w:r>
          </w:p>
        </w:tc>
      </w:tr>
      <w:tr w:rsidR="0062571E" w:rsidRPr="0038572C" w14:paraId="4122BB22" w14:textId="77777777" w:rsidTr="00457B5C">
        <w:tc>
          <w:tcPr>
            <w:cnfStyle w:val="001000000000" w:firstRow="0" w:lastRow="0" w:firstColumn="1" w:lastColumn="0" w:oddVBand="0" w:evenVBand="0" w:oddHBand="0" w:evenHBand="0" w:firstRowFirstColumn="0" w:firstRowLastColumn="0" w:lastRowFirstColumn="0" w:lastRowLastColumn="0"/>
            <w:tcW w:w="3498" w:type="dxa"/>
            <w:vMerge w:val="restart"/>
            <w:vAlign w:val="center"/>
          </w:tcPr>
          <w:p w14:paraId="6589D3DC" w14:textId="7F8E5E16" w:rsidR="0062571E" w:rsidRPr="0038572C" w:rsidRDefault="0062571E" w:rsidP="00C5039E">
            <w:pPr>
              <w:rPr>
                <w:lang w:val="en-GB"/>
              </w:rPr>
            </w:pPr>
            <w:r w:rsidRPr="0038572C">
              <w:rPr>
                <w:lang w:val="en-GB"/>
              </w:rPr>
              <w:t>Supporting formal and informal learning, education, training and utilization and transfer of technologies and knowledge for established and new marine and maritime jobs</w:t>
            </w:r>
          </w:p>
        </w:tc>
        <w:tc>
          <w:tcPr>
            <w:tcW w:w="3498" w:type="dxa"/>
          </w:tcPr>
          <w:p w14:paraId="73919AB3" w14:textId="7C7E6129" w:rsidR="0062571E" w:rsidRPr="0038572C" w:rsidRDefault="0062571E" w:rsidP="00C5039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 xml:space="preserve">Establish consortia of Universities / Marine Education </w:t>
            </w:r>
            <w:proofErr w:type="spellStart"/>
            <w:r w:rsidRPr="0038572C">
              <w:rPr>
                <w:lang w:val="en-GB"/>
              </w:rPr>
              <w:t>Centers</w:t>
            </w:r>
            <w:proofErr w:type="spellEnd"/>
            <w:r w:rsidRPr="0038572C">
              <w:rPr>
                <w:lang w:val="en-GB"/>
              </w:rPr>
              <w:t xml:space="preserve"> to develop new </w:t>
            </w:r>
            <w:r w:rsidR="003F5B6E">
              <w:rPr>
                <w:lang w:val="en-GB"/>
              </w:rPr>
              <w:t xml:space="preserve">programs </w:t>
            </w:r>
            <w:r w:rsidRPr="0038572C">
              <w:rPr>
                <w:lang w:val="en-GB"/>
              </w:rPr>
              <w:t xml:space="preserve">and coordinate existing </w:t>
            </w:r>
            <w:r w:rsidR="003F5B6E">
              <w:rPr>
                <w:lang w:val="en-GB"/>
              </w:rPr>
              <w:t>ones</w:t>
            </w:r>
            <w:r w:rsidRPr="0038572C">
              <w:rPr>
                <w:lang w:val="en-GB"/>
              </w:rPr>
              <w:t xml:space="preserve"> (syllabus and curricula) to support and implement priorities defined in SRIA</w:t>
            </w:r>
          </w:p>
        </w:tc>
        <w:tc>
          <w:tcPr>
            <w:tcW w:w="3499" w:type="dxa"/>
          </w:tcPr>
          <w:p w14:paraId="33E8C7EE" w14:textId="77777777" w:rsidR="0062571E" w:rsidRPr="0038572C" w:rsidRDefault="0062571E" w:rsidP="00C5039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Universities, Training Organizations, regional and national authorities/government</w:t>
            </w:r>
          </w:p>
        </w:tc>
        <w:tc>
          <w:tcPr>
            <w:tcW w:w="3499" w:type="dxa"/>
          </w:tcPr>
          <w:p w14:paraId="044AB587" w14:textId="77777777" w:rsidR="0062571E" w:rsidRPr="0038572C" w:rsidRDefault="0062571E"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Short Term</w:t>
            </w:r>
          </w:p>
        </w:tc>
      </w:tr>
      <w:tr w:rsidR="0062571E" w:rsidRPr="0038572C" w14:paraId="0AAEA1A3" w14:textId="77777777" w:rsidTr="0045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tcPr>
          <w:p w14:paraId="6C71DEF1" w14:textId="77777777" w:rsidR="0062571E" w:rsidRPr="0038572C" w:rsidRDefault="0062571E" w:rsidP="00C5039E">
            <w:pPr>
              <w:rPr>
                <w:lang w:val="en-GB"/>
              </w:rPr>
            </w:pPr>
          </w:p>
        </w:tc>
        <w:tc>
          <w:tcPr>
            <w:tcW w:w="3498" w:type="dxa"/>
          </w:tcPr>
          <w:p w14:paraId="6782AA5A" w14:textId="4B18170D" w:rsidR="0062571E" w:rsidRPr="0038572C" w:rsidRDefault="000F2594" w:rsidP="00C5039E">
            <w:pPr>
              <w:cnfStyle w:val="000000100000" w:firstRow="0" w:lastRow="0" w:firstColumn="0" w:lastColumn="0" w:oddVBand="0" w:evenVBand="0" w:oddHBand="1" w:evenHBand="0" w:firstRowFirstColumn="0" w:firstRowLastColumn="0" w:lastRowFirstColumn="0" w:lastRowLastColumn="0"/>
              <w:rPr>
                <w:lang w:val="en-GB"/>
              </w:rPr>
            </w:pPr>
            <w:r>
              <w:rPr>
                <w:lang w:val="en-GB"/>
              </w:rPr>
              <w:t>I</w:t>
            </w:r>
            <w:bookmarkStart w:id="1" w:name="_GoBack"/>
            <w:bookmarkEnd w:id="1"/>
            <w:r w:rsidR="0062571E" w:rsidRPr="0038572C">
              <w:rPr>
                <w:lang w:val="en-GB"/>
              </w:rPr>
              <w:t>ntroduce training/re</w:t>
            </w:r>
            <w:r w:rsidR="00284C25">
              <w:rPr>
                <w:lang w:val="en-GB"/>
              </w:rPr>
              <w:t>-</w:t>
            </w:r>
            <w:r w:rsidR="0062571E" w:rsidRPr="0038572C">
              <w:rPr>
                <w:lang w:val="en-GB"/>
              </w:rPr>
              <w:t>training of specialists in Integrated Coastal &amp; Marine Management for various levels of education</w:t>
            </w:r>
          </w:p>
        </w:tc>
        <w:tc>
          <w:tcPr>
            <w:tcW w:w="3499" w:type="dxa"/>
          </w:tcPr>
          <w:p w14:paraId="1ACE20A1" w14:textId="77777777" w:rsidR="0062571E" w:rsidRPr="0038572C" w:rsidRDefault="0062571E" w:rsidP="00C5039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Ministries of Education/ Research, Universities, Training Organizations/private sector</w:t>
            </w:r>
          </w:p>
        </w:tc>
        <w:tc>
          <w:tcPr>
            <w:tcW w:w="3499" w:type="dxa"/>
          </w:tcPr>
          <w:p w14:paraId="70C68379" w14:textId="77777777" w:rsidR="0062571E" w:rsidRPr="0038572C" w:rsidRDefault="0062571E" w:rsidP="00C5039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Short Term</w:t>
            </w:r>
          </w:p>
        </w:tc>
      </w:tr>
      <w:tr w:rsidR="0062571E" w:rsidRPr="0038572C" w14:paraId="0D2842DD" w14:textId="77777777" w:rsidTr="00457B5C">
        <w:tc>
          <w:tcPr>
            <w:cnfStyle w:val="001000000000" w:firstRow="0" w:lastRow="0" w:firstColumn="1" w:lastColumn="0" w:oddVBand="0" w:evenVBand="0" w:oddHBand="0" w:evenHBand="0" w:firstRowFirstColumn="0" w:firstRowLastColumn="0" w:lastRowFirstColumn="0" w:lastRowLastColumn="0"/>
            <w:tcW w:w="3498" w:type="dxa"/>
            <w:vMerge/>
          </w:tcPr>
          <w:p w14:paraId="687B943F" w14:textId="77777777" w:rsidR="0062571E" w:rsidRPr="0038572C" w:rsidRDefault="0062571E" w:rsidP="00C5039E">
            <w:pPr>
              <w:rPr>
                <w:lang w:val="en-GB"/>
              </w:rPr>
            </w:pPr>
          </w:p>
        </w:tc>
        <w:tc>
          <w:tcPr>
            <w:tcW w:w="3498" w:type="dxa"/>
          </w:tcPr>
          <w:p w14:paraId="67F33144" w14:textId="7BE1BEDE" w:rsidR="0062571E" w:rsidRPr="0038572C" w:rsidRDefault="00284C25" w:rsidP="00C5039E">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Nurture a </w:t>
            </w:r>
            <w:r w:rsidR="0062571E" w:rsidRPr="0038572C">
              <w:rPr>
                <w:lang w:val="en-GB"/>
              </w:rPr>
              <w:t>Black Sea cultural / scientific identity, through dedicated education and work stage programmes in all fields of research and Blue Economy</w:t>
            </w:r>
          </w:p>
        </w:tc>
        <w:tc>
          <w:tcPr>
            <w:tcW w:w="3499" w:type="dxa"/>
          </w:tcPr>
          <w:p w14:paraId="77B5EB9F" w14:textId="77777777" w:rsidR="0062571E" w:rsidRPr="0038572C" w:rsidRDefault="0062571E" w:rsidP="00C5039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Ministries of Education/Research, Universities, Training Organizations/Private sector</w:t>
            </w:r>
          </w:p>
        </w:tc>
        <w:tc>
          <w:tcPr>
            <w:tcW w:w="3499" w:type="dxa"/>
          </w:tcPr>
          <w:p w14:paraId="191D1E83" w14:textId="77777777" w:rsidR="0062571E" w:rsidRPr="0038572C" w:rsidRDefault="0062571E" w:rsidP="00C5039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Short Term</w:t>
            </w:r>
          </w:p>
        </w:tc>
      </w:tr>
      <w:tr w:rsidR="0062571E" w:rsidRPr="0038572C" w14:paraId="185584E1" w14:textId="77777777" w:rsidTr="0045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tcPr>
          <w:p w14:paraId="5C99BF65" w14:textId="77777777" w:rsidR="0062571E" w:rsidRPr="0038572C" w:rsidRDefault="0062571E" w:rsidP="00C5039E">
            <w:pPr>
              <w:rPr>
                <w:lang w:val="en-GB"/>
              </w:rPr>
            </w:pPr>
          </w:p>
        </w:tc>
        <w:tc>
          <w:tcPr>
            <w:tcW w:w="3498" w:type="dxa"/>
          </w:tcPr>
          <w:p w14:paraId="11507EDB" w14:textId="77777777" w:rsidR="0062571E" w:rsidRPr="0038572C" w:rsidRDefault="0062571E"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Design and implement:</w:t>
            </w:r>
          </w:p>
          <w:p w14:paraId="581F4005" w14:textId="77777777" w:rsidR="0062571E" w:rsidRPr="0038572C" w:rsidRDefault="0062571E" w:rsidP="0062571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 xml:space="preserve">Dedicated Master, PhD and postdoctoral Programmes for </w:t>
            </w:r>
            <w:r w:rsidRPr="0038572C">
              <w:rPr>
                <w:lang w:val="en-GB"/>
              </w:rPr>
              <w:lastRenderedPageBreak/>
              <w:t>future researchers and professionals in all fields of Blue Growth; create a distributed marine graduate school;</w:t>
            </w:r>
          </w:p>
          <w:p w14:paraId="41E7DCF4" w14:textId="77777777" w:rsidR="0062571E" w:rsidRPr="0038572C" w:rsidRDefault="0062571E" w:rsidP="0062571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Life-long learning programmes</w:t>
            </w:r>
          </w:p>
        </w:tc>
        <w:tc>
          <w:tcPr>
            <w:tcW w:w="3499" w:type="dxa"/>
          </w:tcPr>
          <w:p w14:paraId="77144E02" w14:textId="77777777" w:rsidR="0062571E" w:rsidRPr="0038572C" w:rsidRDefault="0062571E" w:rsidP="00C5039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lastRenderedPageBreak/>
              <w:t>Universities, Training Organizations/private sector, government departments</w:t>
            </w:r>
          </w:p>
        </w:tc>
        <w:tc>
          <w:tcPr>
            <w:tcW w:w="3499" w:type="dxa"/>
          </w:tcPr>
          <w:p w14:paraId="6101ACF8" w14:textId="77777777" w:rsidR="0062571E" w:rsidRPr="0038572C" w:rsidRDefault="0062571E" w:rsidP="00C5039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Short Term</w:t>
            </w:r>
          </w:p>
        </w:tc>
      </w:tr>
      <w:tr w:rsidR="0062571E" w:rsidRPr="0038572C" w14:paraId="7C462917" w14:textId="77777777" w:rsidTr="00457B5C">
        <w:tc>
          <w:tcPr>
            <w:cnfStyle w:val="001000000000" w:firstRow="0" w:lastRow="0" w:firstColumn="1" w:lastColumn="0" w:oddVBand="0" w:evenVBand="0" w:oddHBand="0" w:evenHBand="0" w:firstRowFirstColumn="0" w:firstRowLastColumn="0" w:lastRowFirstColumn="0" w:lastRowLastColumn="0"/>
            <w:tcW w:w="3498" w:type="dxa"/>
            <w:vMerge/>
          </w:tcPr>
          <w:p w14:paraId="23D77CF6" w14:textId="77777777" w:rsidR="0062571E" w:rsidRPr="0038572C" w:rsidRDefault="0062571E" w:rsidP="00C5039E">
            <w:pPr>
              <w:rPr>
                <w:lang w:val="en-GB"/>
              </w:rPr>
            </w:pPr>
          </w:p>
        </w:tc>
        <w:tc>
          <w:tcPr>
            <w:tcW w:w="3498" w:type="dxa"/>
          </w:tcPr>
          <w:p w14:paraId="1CE1BF50" w14:textId="77777777" w:rsidR="0062571E" w:rsidRPr="0038572C" w:rsidRDefault="0062571E" w:rsidP="00C5039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Facilitate the best use of existing infrastructures (including those for education and research).</w:t>
            </w:r>
          </w:p>
        </w:tc>
        <w:tc>
          <w:tcPr>
            <w:tcW w:w="3499" w:type="dxa"/>
          </w:tcPr>
          <w:p w14:paraId="1B7520A7" w14:textId="77777777" w:rsidR="0062571E" w:rsidRPr="0038572C" w:rsidRDefault="0062571E" w:rsidP="00C5039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Ministries of Education, Universities, Training Organizations, responsible for infrastructures</w:t>
            </w:r>
          </w:p>
        </w:tc>
        <w:tc>
          <w:tcPr>
            <w:tcW w:w="3499" w:type="dxa"/>
          </w:tcPr>
          <w:p w14:paraId="7772702B" w14:textId="77777777" w:rsidR="0062571E" w:rsidRPr="0038572C" w:rsidRDefault="0062571E" w:rsidP="00C5039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Short Term</w:t>
            </w:r>
          </w:p>
        </w:tc>
      </w:tr>
      <w:tr w:rsidR="0062571E" w:rsidRPr="0038572C" w14:paraId="6D95E378" w14:textId="77777777" w:rsidTr="0045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tcPr>
          <w:p w14:paraId="2AA340C8" w14:textId="77777777" w:rsidR="0062571E" w:rsidRPr="0038572C" w:rsidRDefault="0062571E" w:rsidP="00C5039E">
            <w:pPr>
              <w:rPr>
                <w:lang w:val="en-GB"/>
              </w:rPr>
            </w:pPr>
          </w:p>
        </w:tc>
        <w:tc>
          <w:tcPr>
            <w:tcW w:w="3498" w:type="dxa"/>
          </w:tcPr>
          <w:p w14:paraId="53F90203" w14:textId="77777777" w:rsidR="0062571E" w:rsidRPr="0038572C" w:rsidRDefault="0062571E" w:rsidP="00C5039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Promoting digital literacy (e.g. e-learning environments) as an essential component of education in all fields of Blue Growth.</w:t>
            </w:r>
          </w:p>
        </w:tc>
        <w:tc>
          <w:tcPr>
            <w:tcW w:w="3499" w:type="dxa"/>
          </w:tcPr>
          <w:p w14:paraId="12CF0043" w14:textId="77777777" w:rsidR="0062571E" w:rsidRPr="0038572C" w:rsidRDefault="0062571E" w:rsidP="00C5039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Universities, Training Organizations, public and private training centres</w:t>
            </w:r>
          </w:p>
        </w:tc>
        <w:tc>
          <w:tcPr>
            <w:tcW w:w="3499" w:type="dxa"/>
          </w:tcPr>
          <w:p w14:paraId="2A49D5A5" w14:textId="77777777" w:rsidR="0062571E" w:rsidRPr="0038572C" w:rsidRDefault="0062571E" w:rsidP="00C5039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Short Term</w:t>
            </w:r>
          </w:p>
        </w:tc>
      </w:tr>
      <w:tr w:rsidR="0062571E" w:rsidRPr="0038572C" w14:paraId="47E862FA" w14:textId="77777777" w:rsidTr="00457B5C">
        <w:tc>
          <w:tcPr>
            <w:cnfStyle w:val="001000000000" w:firstRow="0" w:lastRow="0" w:firstColumn="1" w:lastColumn="0" w:oddVBand="0" w:evenVBand="0" w:oddHBand="0" w:evenHBand="0" w:firstRowFirstColumn="0" w:firstRowLastColumn="0" w:lastRowFirstColumn="0" w:lastRowLastColumn="0"/>
            <w:tcW w:w="3498" w:type="dxa"/>
            <w:vMerge/>
          </w:tcPr>
          <w:p w14:paraId="2A446C34" w14:textId="77777777" w:rsidR="0062571E" w:rsidRPr="0038572C" w:rsidRDefault="0062571E" w:rsidP="0062571E">
            <w:pPr>
              <w:rPr>
                <w:lang w:val="en-GB"/>
              </w:rPr>
            </w:pPr>
          </w:p>
        </w:tc>
        <w:tc>
          <w:tcPr>
            <w:tcW w:w="3498" w:type="dxa"/>
          </w:tcPr>
          <w:p w14:paraId="1DF7D93D" w14:textId="77777777" w:rsidR="0062571E" w:rsidRPr="0038572C" w:rsidRDefault="0062571E"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Promote mentoring and training for new start-ups (e.g. entrepreneurship, etc) in blue economy at local/regional levels.</w:t>
            </w:r>
          </w:p>
        </w:tc>
        <w:tc>
          <w:tcPr>
            <w:tcW w:w="3499" w:type="dxa"/>
          </w:tcPr>
          <w:p w14:paraId="4855C48A" w14:textId="77777777" w:rsidR="0062571E" w:rsidRPr="0038572C" w:rsidRDefault="0062571E"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 xml:space="preserve">Universities, Training Organizations, </w:t>
            </w:r>
            <w:commentRangeStart w:id="2"/>
            <w:r w:rsidRPr="0038572C">
              <w:rPr>
                <w:lang w:val="en-GB"/>
              </w:rPr>
              <w:t>Business Community</w:t>
            </w:r>
            <w:commentRangeEnd w:id="2"/>
            <w:r w:rsidRPr="0038572C">
              <w:rPr>
                <w:rStyle w:val="CommentReference"/>
                <w:lang w:val="en-GB"/>
              </w:rPr>
              <w:commentReference w:id="2"/>
            </w:r>
          </w:p>
        </w:tc>
        <w:tc>
          <w:tcPr>
            <w:tcW w:w="3499" w:type="dxa"/>
          </w:tcPr>
          <w:p w14:paraId="1D61B1A2" w14:textId="77777777" w:rsidR="0062571E" w:rsidRPr="0038572C" w:rsidRDefault="0062571E"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Short Term</w:t>
            </w:r>
          </w:p>
        </w:tc>
      </w:tr>
      <w:tr w:rsidR="0062571E" w:rsidRPr="0038572C" w14:paraId="53033871" w14:textId="77777777" w:rsidTr="0045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val="restart"/>
            <w:vAlign w:val="center"/>
          </w:tcPr>
          <w:p w14:paraId="3929E378" w14:textId="77777777" w:rsidR="0062571E" w:rsidRPr="0038572C" w:rsidRDefault="0062571E" w:rsidP="0062571E">
            <w:pPr>
              <w:rPr>
                <w:lang w:val="en-GB"/>
              </w:rPr>
            </w:pPr>
            <w:r w:rsidRPr="0038572C">
              <w:rPr>
                <w:lang w:val="en-GB"/>
              </w:rPr>
              <w:t>Promoting educational and vocational youth mobility related to the blue economy among the countries in the Region</w:t>
            </w:r>
          </w:p>
        </w:tc>
        <w:tc>
          <w:tcPr>
            <w:tcW w:w="3498" w:type="dxa"/>
          </w:tcPr>
          <w:p w14:paraId="1708337C" w14:textId="77777777" w:rsidR="0062571E" w:rsidRPr="0038572C" w:rsidRDefault="0062571E"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Supporting students and graduates to gain practices and undergo apprenticeships at businesses and institutions active in blue economy</w:t>
            </w:r>
          </w:p>
        </w:tc>
        <w:tc>
          <w:tcPr>
            <w:tcW w:w="3499" w:type="dxa"/>
          </w:tcPr>
          <w:p w14:paraId="30ABDB10" w14:textId="77777777" w:rsidR="0062571E" w:rsidRPr="0038572C" w:rsidRDefault="0062571E"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Universities, Training Organizations,</w:t>
            </w:r>
          </w:p>
          <w:p w14:paraId="4BFFC56F" w14:textId="77777777" w:rsidR="0062571E" w:rsidRPr="0038572C" w:rsidRDefault="0062571E"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Business Community</w:t>
            </w:r>
          </w:p>
        </w:tc>
        <w:tc>
          <w:tcPr>
            <w:tcW w:w="3499" w:type="dxa"/>
          </w:tcPr>
          <w:p w14:paraId="2E461E40" w14:textId="77777777" w:rsidR="0062571E" w:rsidRPr="0038572C" w:rsidRDefault="0062571E"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Short Term</w:t>
            </w:r>
          </w:p>
        </w:tc>
      </w:tr>
      <w:tr w:rsidR="0062571E" w:rsidRPr="0038572C" w14:paraId="08A99491" w14:textId="77777777" w:rsidTr="00457B5C">
        <w:tc>
          <w:tcPr>
            <w:cnfStyle w:val="001000000000" w:firstRow="0" w:lastRow="0" w:firstColumn="1" w:lastColumn="0" w:oddVBand="0" w:evenVBand="0" w:oddHBand="0" w:evenHBand="0" w:firstRowFirstColumn="0" w:firstRowLastColumn="0" w:lastRowFirstColumn="0" w:lastRowLastColumn="0"/>
            <w:tcW w:w="3498" w:type="dxa"/>
            <w:vMerge/>
          </w:tcPr>
          <w:p w14:paraId="3D9933EC" w14:textId="77777777" w:rsidR="0062571E" w:rsidRPr="0038572C" w:rsidRDefault="0062571E" w:rsidP="0062571E">
            <w:pPr>
              <w:rPr>
                <w:lang w:val="en-GB"/>
              </w:rPr>
            </w:pPr>
          </w:p>
        </w:tc>
        <w:tc>
          <w:tcPr>
            <w:tcW w:w="3498" w:type="dxa"/>
          </w:tcPr>
          <w:p w14:paraId="3969BBA7" w14:textId="77777777" w:rsidR="0062571E" w:rsidRPr="0038572C" w:rsidRDefault="0062571E"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Promoting young researchers to start or widen their research with elements of the blue economy</w:t>
            </w:r>
          </w:p>
        </w:tc>
        <w:tc>
          <w:tcPr>
            <w:tcW w:w="3499" w:type="dxa"/>
          </w:tcPr>
          <w:p w14:paraId="2850C41F" w14:textId="77777777" w:rsidR="0062571E" w:rsidRPr="0038572C" w:rsidRDefault="0062571E"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Universities, Training Organizations</w:t>
            </w:r>
          </w:p>
        </w:tc>
        <w:tc>
          <w:tcPr>
            <w:tcW w:w="3499" w:type="dxa"/>
          </w:tcPr>
          <w:p w14:paraId="3D80938E" w14:textId="77777777" w:rsidR="0062571E" w:rsidRPr="0038572C" w:rsidRDefault="0062571E"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Short Term</w:t>
            </w:r>
          </w:p>
        </w:tc>
      </w:tr>
      <w:tr w:rsidR="0062571E" w:rsidRPr="0038572C" w14:paraId="0894EE86" w14:textId="77777777" w:rsidTr="0045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tcPr>
          <w:p w14:paraId="6CB53A51" w14:textId="77777777" w:rsidR="0062571E" w:rsidRPr="0038572C" w:rsidRDefault="0062571E" w:rsidP="0062571E">
            <w:pPr>
              <w:rPr>
                <w:lang w:val="en-GB"/>
              </w:rPr>
            </w:pPr>
          </w:p>
        </w:tc>
        <w:tc>
          <w:tcPr>
            <w:tcW w:w="3498" w:type="dxa"/>
          </w:tcPr>
          <w:p w14:paraId="7F8B25BD" w14:textId="7113A909" w:rsidR="0062571E" w:rsidRPr="0038572C" w:rsidRDefault="0062571E"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 xml:space="preserve">Create/Raise awareness on Erasmus+, Marie-Curie </w:t>
            </w:r>
            <w:proofErr w:type="spellStart"/>
            <w:r w:rsidRPr="0038572C">
              <w:rPr>
                <w:lang w:val="en-GB"/>
              </w:rPr>
              <w:t>Sklodowska</w:t>
            </w:r>
            <w:proofErr w:type="spellEnd"/>
            <w:r w:rsidRPr="0038572C">
              <w:rPr>
                <w:lang w:val="en-GB"/>
              </w:rPr>
              <w:t xml:space="preserve"> type and other mobility programs (</w:t>
            </w:r>
            <w:r w:rsidR="0038572C" w:rsidRPr="0038572C">
              <w:rPr>
                <w:lang w:val="en-GB"/>
              </w:rPr>
              <w:t>e.g.</w:t>
            </w:r>
            <w:r w:rsidRPr="0038572C">
              <w:rPr>
                <w:lang w:val="en-GB"/>
              </w:rPr>
              <w:t>; EURAXESS portal, etc</w:t>
            </w:r>
            <w:r w:rsidR="0038572C">
              <w:rPr>
                <w:lang w:val="en-GB"/>
              </w:rPr>
              <w:t>.</w:t>
            </w:r>
            <w:r w:rsidRPr="0038572C">
              <w:rPr>
                <w:lang w:val="en-GB"/>
              </w:rPr>
              <w:t>)</w:t>
            </w:r>
          </w:p>
        </w:tc>
        <w:tc>
          <w:tcPr>
            <w:tcW w:w="3499" w:type="dxa"/>
          </w:tcPr>
          <w:p w14:paraId="1833CEA8" w14:textId="77777777" w:rsidR="0062571E" w:rsidRPr="0038572C" w:rsidRDefault="0062571E"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 xml:space="preserve">National ERASMUS+ </w:t>
            </w:r>
            <w:proofErr w:type="gramStart"/>
            <w:r w:rsidRPr="0038572C">
              <w:rPr>
                <w:lang w:val="en-GB"/>
              </w:rPr>
              <w:t>Secretariats ,</w:t>
            </w:r>
            <w:proofErr w:type="gramEnd"/>
            <w:r w:rsidRPr="0038572C">
              <w:rPr>
                <w:lang w:val="en-GB"/>
              </w:rPr>
              <w:t xml:space="preserve"> Horizon 2020 contact points, Universities, Training Organizations</w:t>
            </w:r>
          </w:p>
        </w:tc>
        <w:tc>
          <w:tcPr>
            <w:tcW w:w="3499" w:type="dxa"/>
          </w:tcPr>
          <w:p w14:paraId="168BB469" w14:textId="77777777" w:rsidR="0062571E" w:rsidRPr="0038572C" w:rsidRDefault="0062571E"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Short Term</w:t>
            </w:r>
          </w:p>
        </w:tc>
      </w:tr>
      <w:tr w:rsidR="0062571E" w:rsidRPr="0038572C" w14:paraId="5706769D" w14:textId="77777777" w:rsidTr="00457B5C">
        <w:tc>
          <w:tcPr>
            <w:cnfStyle w:val="001000000000" w:firstRow="0" w:lastRow="0" w:firstColumn="1" w:lastColumn="0" w:oddVBand="0" w:evenVBand="0" w:oddHBand="0" w:evenHBand="0" w:firstRowFirstColumn="0" w:firstRowLastColumn="0" w:lastRowFirstColumn="0" w:lastRowLastColumn="0"/>
            <w:tcW w:w="3498" w:type="dxa"/>
            <w:vMerge w:val="restart"/>
            <w:vAlign w:val="center"/>
          </w:tcPr>
          <w:p w14:paraId="548F3E01" w14:textId="77777777" w:rsidR="0062571E" w:rsidRPr="0038572C" w:rsidRDefault="0062571E" w:rsidP="0062571E">
            <w:pPr>
              <w:rPr>
                <w:lang w:val="en-GB"/>
              </w:rPr>
            </w:pPr>
            <w:r w:rsidRPr="0038572C">
              <w:rPr>
                <w:lang w:val="en-GB"/>
              </w:rPr>
              <w:t>Empowering ocean-engaged citizens and policy makers, contributing to a clean, plastic free, healthy and productive Black Sea</w:t>
            </w:r>
          </w:p>
        </w:tc>
        <w:tc>
          <w:tcPr>
            <w:tcW w:w="3498" w:type="dxa"/>
          </w:tcPr>
          <w:p w14:paraId="164A9677" w14:textId="00FF134E" w:rsidR="0062571E" w:rsidRPr="0038572C" w:rsidRDefault="0062571E"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 xml:space="preserve">Promote awareness about importance and relevance of the coast and sea through </w:t>
            </w:r>
            <w:r w:rsidR="00D35B2B">
              <w:rPr>
                <w:lang w:val="en-GB"/>
              </w:rPr>
              <w:t xml:space="preserve">targeted </w:t>
            </w:r>
            <w:r w:rsidRPr="0038572C">
              <w:rPr>
                <w:lang w:val="en-GB"/>
              </w:rPr>
              <w:t>events and campaigns</w:t>
            </w:r>
          </w:p>
        </w:tc>
        <w:tc>
          <w:tcPr>
            <w:tcW w:w="3499" w:type="dxa"/>
          </w:tcPr>
          <w:p w14:paraId="467B0E80" w14:textId="77777777" w:rsidR="0062571E" w:rsidRPr="0038572C" w:rsidRDefault="0062571E"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Universities, Training Organizations, Business Community, Local Authorities, NGOs</w:t>
            </w:r>
          </w:p>
        </w:tc>
        <w:tc>
          <w:tcPr>
            <w:tcW w:w="3499" w:type="dxa"/>
          </w:tcPr>
          <w:p w14:paraId="79E811F9" w14:textId="77777777" w:rsidR="0062571E" w:rsidRPr="0038572C" w:rsidRDefault="0062571E"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Short Term</w:t>
            </w:r>
          </w:p>
        </w:tc>
      </w:tr>
      <w:tr w:rsidR="0062571E" w:rsidRPr="0038572C" w14:paraId="7598AC9F" w14:textId="77777777" w:rsidTr="0045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tcPr>
          <w:p w14:paraId="2E015A4D" w14:textId="77777777" w:rsidR="0062571E" w:rsidRPr="0038572C" w:rsidRDefault="0062571E" w:rsidP="0062571E">
            <w:pPr>
              <w:rPr>
                <w:lang w:val="en-GB"/>
              </w:rPr>
            </w:pPr>
          </w:p>
        </w:tc>
        <w:tc>
          <w:tcPr>
            <w:tcW w:w="3498" w:type="dxa"/>
          </w:tcPr>
          <w:p w14:paraId="04F1F9B8" w14:textId="77777777" w:rsidR="0062571E" w:rsidRPr="0038572C" w:rsidRDefault="0062571E"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Facilitate the exchange of best practices to promote environmentally friendly attitudes and behaviours</w:t>
            </w:r>
          </w:p>
        </w:tc>
        <w:tc>
          <w:tcPr>
            <w:tcW w:w="3499" w:type="dxa"/>
          </w:tcPr>
          <w:p w14:paraId="5205AEBB" w14:textId="77777777" w:rsidR="0062571E" w:rsidRPr="0038572C" w:rsidRDefault="0062571E"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Universities, Training Organizations, Business Community, Local Authorities, NGOs</w:t>
            </w:r>
          </w:p>
        </w:tc>
        <w:tc>
          <w:tcPr>
            <w:tcW w:w="3499" w:type="dxa"/>
          </w:tcPr>
          <w:p w14:paraId="3F0D2030" w14:textId="77777777" w:rsidR="0062571E" w:rsidRPr="0038572C" w:rsidRDefault="0062571E"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Short Term</w:t>
            </w:r>
          </w:p>
        </w:tc>
      </w:tr>
      <w:tr w:rsidR="0062571E" w:rsidRPr="0038572C" w14:paraId="5033C7F1" w14:textId="77777777" w:rsidTr="00457B5C">
        <w:tc>
          <w:tcPr>
            <w:cnfStyle w:val="001000000000" w:firstRow="0" w:lastRow="0" w:firstColumn="1" w:lastColumn="0" w:oddVBand="0" w:evenVBand="0" w:oddHBand="0" w:evenHBand="0" w:firstRowFirstColumn="0" w:firstRowLastColumn="0" w:lastRowFirstColumn="0" w:lastRowLastColumn="0"/>
            <w:tcW w:w="3498" w:type="dxa"/>
            <w:vMerge/>
          </w:tcPr>
          <w:p w14:paraId="7D235222" w14:textId="77777777" w:rsidR="0062571E" w:rsidRPr="0038572C" w:rsidRDefault="0062571E" w:rsidP="0062571E">
            <w:pPr>
              <w:rPr>
                <w:lang w:val="en-GB"/>
              </w:rPr>
            </w:pPr>
          </w:p>
        </w:tc>
        <w:tc>
          <w:tcPr>
            <w:tcW w:w="3498" w:type="dxa"/>
          </w:tcPr>
          <w:p w14:paraId="4F12E4A7" w14:textId="7A6A0496" w:rsidR="0062571E" w:rsidRPr="0038572C" w:rsidRDefault="0062571E"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Implement</w:t>
            </w:r>
            <w:r w:rsidR="0009478B">
              <w:rPr>
                <w:lang w:val="en-GB"/>
              </w:rPr>
              <w:t xml:space="preserve"> </w:t>
            </w:r>
            <w:r w:rsidRPr="0038572C">
              <w:rPr>
                <w:lang w:val="en-GB"/>
              </w:rPr>
              <w:t>Citizen Science in the Blue Growth of the Black Sea</w:t>
            </w:r>
          </w:p>
        </w:tc>
        <w:tc>
          <w:tcPr>
            <w:tcW w:w="3499" w:type="dxa"/>
          </w:tcPr>
          <w:p w14:paraId="22DAAFB7" w14:textId="6F422D6E" w:rsidR="0062571E" w:rsidRPr="0038572C" w:rsidRDefault="0062571E"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Universities, Training Organizations, Business Community, Local Authorities, NGOs, Social Media and communication specialists, Parent and consume</w:t>
            </w:r>
            <w:r w:rsidR="0038572C">
              <w:rPr>
                <w:lang w:val="en-GB"/>
              </w:rPr>
              <w:t>r associations, sport clubs etc.</w:t>
            </w:r>
          </w:p>
        </w:tc>
        <w:tc>
          <w:tcPr>
            <w:tcW w:w="3499" w:type="dxa"/>
          </w:tcPr>
          <w:p w14:paraId="3A93B92D" w14:textId="77777777" w:rsidR="0062571E" w:rsidRPr="0038572C" w:rsidRDefault="0062571E"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Short Term</w:t>
            </w:r>
          </w:p>
        </w:tc>
      </w:tr>
      <w:tr w:rsidR="00457B5C" w:rsidRPr="0038572C" w14:paraId="70F328C0" w14:textId="77777777" w:rsidTr="0045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val="restart"/>
            <w:vAlign w:val="center"/>
          </w:tcPr>
          <w:p w14:paraId="6D8A4529" w14:textId="77777777" w:rsidR="00457B5C" w:rsidRPr="0038572C" w:rsidRDefault="00457B5C" w:rsidP="0062571E">
            <w:pPr>
              <w:rPr>
                <w:lang w:val="en-GB"/>
              </w:rPr>
            </w:pPr>
            <w:r w:rsidRPr="0038572C">
              <w:rPr>
                <w:lang w:val="en-GB"/>
              </w:rPr>
              <w:t>Contributing to enhanced science policy dialogue in formulating costal and marine policies and programs</w:t>
            </w:r>
          </w:p>
        </w:tc>
        <w:tc>
          <w:tcPr>
            <w:tcW w:w="3498" w:type="dxa"/>
          </w:tcPr>
          <w:p w14:paraId="6C8C2336" w14:textId="5AD4EFD3" w:rsidR="00457B5C" w:rsidRPr="0038572C" w:rsidRDefault="00457B5C"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Train policy and decision makers as regards marine and coastal zone environment issues</w:t>
            </w:r>
          </w:p>
        </w:tc>
        <w:tc>
          <w:tcPr>
            <w:tcW w:w="3499" w:type="dxa"/>
          </w:tcPr>
          <w:p w14:paraId="572FCF6B" w14:textId="77777777" w:rsidR="00457B5C" w:rsidRPr="0038572C" w:rsidRDefault="00457B5C"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Ministries of Education, Universities, Training Organizations</w:t>
            </w:r>
          </w:p>
        </w:tc>
        <w:tc>
          <w:tcPr>
            <w:tcW w:w="3499" w:type="dxa"/>
          </w:tcPr>
          <w:p w14:paraId="60351F00" w14:textId="77777777" w:rsidR="00457B5C" w:rsidRPr="0038572C" w:rsidRDefault="00457B5C"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Short Term</w:t>
            </w:r>
          </w:p>
        </w:tc>
      </w:tr>
      <w:tr w:rsidR="00457B5C" w:rsidRPr="0038572C" w14:paraId="238D6A60" w14:textId="77777777" w:rsidTr="00457B5C">
        <w:tc>
          <w:tcPr>
            <w:cnfStyle w:val="001000000000" w:firstRow="0" w:lastRow="0" w:firstColumn="1" w:lastColumn="0" w:oddVBand="0" w:evenVBand="0" w:oddHBand="0" w:evenHBand="0" w:firstRowFirstColumn="0" w:firstRowLastColumn="0" w:lastRowFirstColumn="0" w:lastRowLastColumn="0"/>
            <w:tcW w:w="3498" w:type="dxa"/>
            <w:vMerge/>
          </w:tcPr>
          <w:p w14:paraId="3B6F4137" w14:textId="77777777" w:rsidR="00457B5C" w:rsidRPr="0038572C" w:rsidRDefault="00457B5C" w:rsidP="0062571E">
            <w:pPr>
              <w:rPr>
                <w:lang w:val="en-GB"/>
              </w:rPr>
            </w:pPr>
          </w:p>
        </w:tc>
        <w:tc>
          <w:tcPr>
            <w:tcW w:w="3498" w:type="dxa"/>
          </w:tcPr>
          <w:p w14:paraId="3625B160" w14:textId="77777777" w:rsidR="00457B5C" w:rsidRPr="0038572C" w:rsidRDefault="00457B5C"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Support joint regional/national training/awareness raising/outreach activities towards the implementation of Marine and Maritime EU and national policies</w:t>
            </w:r>
          </w:p>
        </w:tc>
        <w:tc>
          <w:tcPr>
            <w:tcW w:w="3499" w:type="dxa"/>
          </w:tcPr>
          <w:p w14:paraId="5F1273E9" w14:textId="77777777" w:rsidR="00457B5C" w:rsidRPr="0038572C" w:rsidRDefault="00457B5C"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Universities, Training Organizations</w:t>
            </w:r>
          </w:p>
        </w:tc>
        <w:tc>
          <w:tcPr>
            <w:tcW w:w="3499" w:type="dxa"/>
          </w:tcPr>
          <w:p w14:paraId="61F588C9" w14:textId="77777777" w:rsidR="00457B5C" w:rsidRPr="0038572C" w:rsidRDefault="00457B5C"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Short Term</w:t>
            </w:r>
          </w:p>
        </w:tc>
      </w:tr>
      <w:tr w:rsidR="00457B5C" w:rsidRPr="0038572C" w14:paraId="3A15DA18" w14:textId="77777777" w:rsidTr="0045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tcPr>
          <w:p w14:paraId="0336B92C" w14:textId="77777777" w:rsidR="00457B5C" w:rsidRPr="0038572C" w:rsidRDefault="00457B5C" w:rsidP="0062571E">
            <w:pPr>
              <w:rPr>
                <w:lang w:val="en-GB"/>
              </w:rPr>
            </w:pPr>
          </w:p>
        </w:tc>
        <w:tc>
          <w:tcPr>
            <w:tcW w:w="3498" w:type="dxa"/>
          </w:tcPr>
          <w:p w14:paraId="656A8DB8" w14:textId="77777777" w:rsidR="00457B5C" w:rsidRPr="0038572C" w:rsidRDefault="00457B5C"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Celebrate the importance of the Black Sea basin and organize various events as ocean days/marine research nights to promote the Black Sea basin</w:t>
            </w:r>
          </w:p>
        </w:tc>
        <w:tc>
          <w:tcPr>
            <w:tcW w:w="3499" w:type="dxa"/>
          </w:tcPr>
          <w:p w14:paraId="43CBC9A7" w14:textId="77777777" w:rsidR="00457B5C" w:rsidRPr="0038572C" w:rsidRDefault="00457B5C"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Universities, Training Organizations, Business Community, Local Authorities, NGOs</w:t>
            </w:r>
          </w:p>
        </w:tc>
        <w:tc>
          <w:tcPr>
            <w:tcW w:w="3499" w:type="dxa"/>
          </w:tcPr>
          <w:p w14:paraId="7C03D52B" w14:textId="77777777" w:rsidR="00457B5C" w:rsidRPr="0038572C" w:rsidRDefault="00457B5C" w:rsidP="0062571E">
            <w:pPr>
              <w:cnfStyle w:val="000000100000" w:firstRow="0" w:lastRow="0" w:firstColumn="0" w:lastColumn="0" w:oddVBand="0" w:evenVBand="0" w:oddHBand="1" w:evenHBand="0" w:firstRowFirstColumn="0" w:firstRowLastColumn="0" w:lastRowFirstColumn="0" w:lastRowLastColumn="0"/>
              <w:rPr>
                <w:lang w:val="en-GB"/>
              </w:rPr>
            </w:pPr>
            <w:r w:rsidRPr="0038572C">
              <w:rPr>
                <w:lang w:val="en-GB"/>
              </w:rPr>
              <w:t>Short Term</w:t>
            </w:r>
          </w:p>
        </w:tc>
      </w:tr>
      <w:tr w:rsidR="00457B5C" w:rsidRPr="0038572C" w14:paraId="54194433" w14:textId="77777777" w:rsidTr="00457B5C">
        <w:tc>
          <w:tcPr>
            <w:cnfStyle w:val="001000000000" w:firstRow="0" w:lastRow="0" w:firstColumn="1" w:lastColumn="0" w:oddVBand="0" w:evenVBand="0" w:oddHBand="0" w:evenHBand="0" w:firstRowFirstColumn="0" w:firstRowLastColumn="0" w:lastRowFirstColumn="0" w:lastRowLastColumn="0"/>
            <w:tcW w:w="3498" w:type="dxa"/>
            <w:vMerge/>
          </w:tcPr>
          <w:p w14:paraId="735C8DC7" w14:textId="77777777" w:rsidR="00457B5C" w:rsidRPr="0038572C" w:rsidRDefault="00457B5C" w:rsidP="0062571E">
            <w:pPr>
              <w:rPr>
                <w:lang w:val="en-GB"/>
              </w:rPr>
            </w:pPr>
          </w:p>
        </w:tc>
        <w:tc>
          <w:tcPr>
            <w:tcW w:w="3498" w:type="dxa"/>
          </w:tcPr>
          <w:p w14:paraId="40B7FAF0" w14:textId="77777777" w:rsidR="00457B5C" w:rsidRPr="0038572C" w:rsidRDefault="00457B5C"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Launch initiatives such as Black Sea Ambassadors, brand this initiative around the Black Sea Basin</w:t>
            </w:r>
          </w:p>
        </w:tc>
        <w:tc>
          <w:tcPr>
            <w:tcW w:w="3499" w:type="dxa"/>
          </w:tcPr>
          <w:p w14:paraId="6D229589" w14:textId="77777777" w:rsidR="00457B5C" w:rsidRPr="0038572C" w:rsidRDefault="00457B5C"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Universities, Training Organizations, Business Community, Local Authorities, NGOs, social media and communication specialists</w:t>
            </w:r>
          </w:p>
        </w:tc>
        <w:tc>
          <w:tcPr>
            <w:tcW w:w="3499" w:type="dxa"/>
          </w:tcPr>
          <w:p w14:paraId="62CFAC7E" w14:textId="77777777" w:rsidR="00457B5C" w:rsidRPr="0038572C" w:rsidRDefault="00457B5C" w:rsidP="0062571E">
            <w:pPr>
              <w:cnfStyle w:val="000000000000" w:firstRow="0" w:lastRow="0" w:firstColumn="0" w:lastColumn="0" w:oddVBand="0" w:evenVBand="0" w:oddHBand="0" w:evenHBand="0" w:firstRowFirstColumn="0" w:firstRowLastColumn="0" w:lastRowFirstColumn="0" w:lastRowLastColumn="0"/>
              <w:rPr>
                <w:lang w:val="en-GB"/>
              </w:rPr>
            </w:pPr>
            <w:r w:rsidRPr="0038572C">
              <w:rPr>
                <w:lang w:val="en-GB"/>
              </w:rPr>
              <w:t>Short Term</w:t>
            </w:r>
          </w:p>
        </w:tc>
      </w:tr>
    </w:tbl>
    <w:p w14:paraId="685A3DFA" w14:textId="77777777" w:rsidR="00C5039E" w:rsidRPr="0038572C" w:rsidRDefault="00C5039E">
      <w:pPr>
        <w:rPr>
          <w:lang w:val="en-GB"/>
        </w:rPr>
      </w:pPr>
    </w:p>
    <w:sectPr w:rsidR="00C5039E" w:rsidRPr="0038572C" w:rsidSect="005D495F">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zgi" w:date="2018-11-27T11:20:00Z" w:initials="e">
    <w:p w14:paraId="3F82D78E" w14:textId="688E1FDE" w:rsidR="00A10C66" w:rsidRDefault="00A10C66">
      <w:pPr>
        <w:pStyle w:val="CommentText"/>
      </w:pPr>
      <w:r>
        <w:rPr>
          <w:rStyle w:val="CommentReference"/>
        </w:rPr>
        <w:annotationRef/>
      </w:r>
      <w:r w:rsidRPr="00A10C66">
        <w:rPr>
          <w:lang w:val="en-GB"/>
        </w:rPr>
        <w:t>(Victor/</w:t>
      </w:r>
      <w:proofErr w:type="spellStart"/>
      <w:r w:rsidRPr="003621F8">
        <w:rPr>
          <w:lang w:val="en-GB"/>
        </w:rPr>
        <w:t>Evgen</w:t>
      </w:r>
      <w:proofErr w:type="spellEnd"/>
      <w:r w:rsidRPr="003621F8">
        <w:rPr>
          <w:lang w:val="en-GB"/>
        </w:rPr>
        <w:t xml:space="preserve">: </w:t>
      </w:r>
      <w:r w:rsidRPr="00A10C66">
        <w:rPr>
          <w:lang w:val="en-GB"/>
        </w:rPr>
        <w:t xml:space="preserve">here we do not </w:t>
      </w:r>
      <w:proofErr w:type="gramStart"/>
      <w:r w:rsidRPr="00A10C66">
        <w:rPr>
          <w:lang w:val="en-GB"/>
        </w:rPr>
        <w:t>mean  database</w:t>
      </w:r>
      <w:proofErr w:type="gramEnd"/>
      <w:r w:rsidRPr="00A10C66">
        <w:rPr>
          <w:lang w:val="en-GB"/>
        </w:rPr>
        <w:t xml:space="preserve"> but imagine an open</w:t>
      </w:r>
      <w:r w:rsidRPr="003621F8">
        <w:rPr>
          <w:lang w:val="en-GB"/>
        </w:rPr>
        <w:t xml:space="preserve"> </w:t>
      </w:r>
      <w:r w:rsidRPr="00A10C66">
        <w:rPr>
          <w:lang w:val="en-GB"/>
        </w:rPr>
        <w:t>knowledge base)</w:t>
      </w:r>
    </w:p>
  </w:comment>
  <w:comment w:id="2" w:author="ezgi" w:date="2018-11-27T11:04:00Z" w:initials="e">
    <w:p w14:paraId="26B7656B" w14:textId="77777777" w:rsidR="0062571E" w:rsidRDefault="0062571E">
      <w:pPr>
        <w:pStyle w:val="CommentText"/>
      </w:pPr>
      <w:r>
        <w:rPr>
          <w:rStyle w:val="CommentReference"/>
        </w:rPr>
        <w:annotationRef/>
      </w:r>
      <w:proofErr w:type="spellStart"/>
      <w:r>
        <w:t>Sigi</w:t>
      </w:r>
      <w:proofErr w:type="spellEnd"/>
      <w:r>
        <w:t xml:space="preserve"> </w:t>
      </w:r>
      <w:proofErr w:type="spellStart"/>
      <w:r>
        <w:t>Gruber</w:t>
      </w:r>
      <w:proofErr w:type="spellEnd"/>
      <w:r>
        <w:t xml:space="preserve">: </w:t>
      </w:r>
      <w:proofErr w:type="spellStart"/>
      <w:r>
        <w:t>Please</w:t>
      </w:r>
      <w:proofErr w:type="spellEnd"/>
      <w:r>
        <w:t xml:space="preserve"> </w:t>
      </w:r>
      <w:proofErr w:type="spellStart"/>
      <w:r>
        <w:t>lets</w:t>
      </w:r>
      <w:proofErr w:type="spellEnd"/>
      <w:r>
        <w:t xml:space="preserve"> </w:t>
      </w:r>
      <w:proofErr w:type="spellStart"/>
      <w:r>
        <w:t>decide</w:t>
      </w:r>
      <w:proofErr w:type="spellEnd"/>
      <w:r>
        <w:t xml:space="preserve"> </w:t>
      </w:r>
      <w:proofErr w:type="spellStart"/>
      <w:r>
        <w:t>whether</w:t>
      </w:r>
      <w:proofErr w:type="spellEnd"/>
      <w:r>
        <w:t xml:space="preserve"> </w:t>
      </w:r>
      <w:proofErr w:type="spellStart"/>
      <w:r>
        <w:t>we</w:t>
      </w:r>
      <w:proofErr w:type="spellEnd"/>
      <w:r>
        <w:t xml:space="preserve"> </w:t>
      </w:r>
      <w:proofErr w:type="spellStart"/>
      <w:r>
        <w:t>refer</w:t>
      </w:r>
      <w:proofErr w:type="spellEnd"/>
      <w:r>
        <w:t xml:space="preserve"> </w:t>
      </w:r>
      <w:proofErr w:type="spellStart"/>
      <w:r>
        <w:t>to</w:t>
      </w:r>
      <w:proofErr w:type="spellEnd"/>
      <w:r>
        <w:t xml:space="preserve"> </w:t>
      </w:r>
      <w:proofErr w:type="spellStart"/>
      <w:r>
        <w:t>business</w:t>
      </w:r>
      <w:proofErr w:type="spellEnd"/>
      <w:r>
        <w:t xml:space="preserve"> </w:t>
      </w:r>
      <w:proofErr w:type="spellStart"/>
      <w:r>
        <w:t>community</w:t>
      </w:r>
      <w:proofErr w:type="spellEnd"/>
      <w:r>
        <w:t xml:space="preserve"> </w:t>
      </w:r>
      <w:proofErr w:type="spellStart"/>
      <w:r>
        <w:t>or</w:t>
      </w:r>
      <w:proofErr w:type="spellEnd"/>
      <w:r>
        <w:t xml:space="preserve"> </w:t>
      </w:r>
      <w:proofErr w:type="spellStart"/>
      <w:r>
        <w:t>private</w:t>
      </w:r>
      <w:proofErr w:type="spellEnd"/>
      <w:r>
        <w:t xml:space="preserve"> </w:t>
      </w:r>
      <w:proofErr w:type="spellStart"/>
      <w:r>
        <w:t>sector</w:t>
      </w:r>
      <w:proofErr w:type="spellEnd"/>
      <w:r>
        <w:t xml:space="preserve">, </w:t>
      </w:r>
      <w:proofErr w:type="spellStart"/>
      <w:r>
        <w:t>both</w:t>
      </w:r>
      <w:proofErr w:type="spellEnd"/>
      <w:r>
        <w:t xml:space="preserve"> </w:t>
      </w:r>
      <w:proofErr w:type="spellStart"/>
      <w:r>
        <w:t>are</w:t>
      </w:r>
      <w:proofErr w:type="spellEnd"/>
      <w:r>
        <w:t xml:space="preserve"> </w:t>
      </w:r>
      <w:proofErr w:type="spellStart"/>
      <w:r>
        <w:t>valid</w:t>
      </w:r>
      <w:proofErr w:type="spellEnd"/>
      <w:r>
        <w:t xml:space="preserve">, </w:t>
      </w:r>
      <w:proofErr w:type="spellStart"/>
      <w:r>
        <w:t>please</w:t>
      </w:r>
      <w:proofErr w:type="spellEnd"/>
      <w:r>
        <w:t xml:space="preserve"> </w:t>
      </w:r>
      <w:proofErr w:type="spellStart"/>
      <w:r>
        <w:t>decide</w:t>
      </w:r>
      <w:proofErr w:type="spellEnd"/>
      <w:r>
        <w:t xml:space="preserve">, </w:t>
      </w:r>
      <w:proofErr w:type="spellStart"/>
      <w:r>
        <w:t>and</w:t>
      </w:r>
      <w:proofErr w:type="spellEnd"/>
      <w:r>
        <w:t xml:space="preserve"> </w:t>
      </w:r>
      <w:proofErr w:type="spellStart"/>
      <w:r>
        <w:t>accordingly</w:t>
      </w:r>
      <w:proofErr w:type="spellEnd"/>
      <w:r>
        <w:t xml:space="preserve"> </w:t>
      </w:r>
      <w:proofErr w:type="spellStart"/>
      <w:r>
        <w:t>please</w:t>
      </w:r>
      <w:proofErr w:type="spellEnd"/>
      <w:r>
        <w:t xml:space="preserve"> </w:t>
      </w:r>
      <w:proofErr w:type="spellStart"/>
      <w:r>
        <w:t>see</w:t>
      </w:r>
      <w:proofErr w:type="spellEnd"/>
      <w:r>
        <w:t xml:space="preserve"> </w:t>
      </w:r>
      <w:proofErr w:type="spellStart"/>
      <w:r>
        <w:t>my</w:t>
      </w:r>
      <w:proofErr w:type="spellEnd"/>
      <w:r>
        <w:t xml:space="preserve"> </w:t>
      </w:r>
      <w:proofErr w:type="spellStart"/>
      <w:r>
        <w:t>previous</w:t>
      </w:r>
      <w:proofErr w:type="spellEnd"/>
      <w:r>
        <w:t xml:space="preserve"> </w:t>
      </w:r>
      <w:proofErr w:type="spellStart"/>
      <w:r>
        <w:t>comments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82D78E" w15:done="0"/>
  <w15:commentEx w15:paraId="26B765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2D78E" w16cid:durableId="1FA7AA36"/>
  <w16cid:commentId w16cid:paraId="26B7656B" w16cid:durableId="1FA7AA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10DC"/>
    <w:multiLevelType w:val="hybridMultilevel"/>
    <w:tmpl w:val="5B540108"/>
    <w:lvl w:ilvl="0" w:tplc="22C43688">
      <w:numFmt w:val="bullet"/>
      <w:lvlText w:val="-"/>
      <w:lvlJc w:val="left"/>
      <w:pPr>
        <w:ind w:left="1070" w:hanging="71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6401CC4"/>
    <w:multiLevelType w:val="hybridMultilevel"/>
    <w:tmpl w:val="CA861E82"/>
    <w:lvl w:ilvl="0" w:tplc="E0023438">
      <w:numFmt w:val="bullet"/>
      <w:lvlText w:val="•"/>
      <w:lvlJc w:val="left"/>
      <w:pPr>
        <w:ind w:left="1070" w:hanging="71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BF041C4"/>
    <w:multiLevelType w:val="hybridMultilevel"/>
    <w:tmpl w:val="8B48D876"/>
    <w:lvl w:ilvl="0" w:tplc="3C0E513A">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6D424DF0"/>
    <w:multiLevelType w:val="hybridMultilevel"/>
    <w:tmpl w:val="71A0A4E4"/>
    <w:lvl w:ilvl="0" w:tplc="3C0E513A">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zgi">
    <w15:presenceInfo w15:providerId="None" w15:userId="ezg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6A1"/>
    <w:rsid w:val="00060046"/>
    <w:rsid w:val="0009478B"/>
    <w:rsid w:val="000D666F"/>
    <w:rsid w:val="000F2594"/>
    <w:rsid w:val="00137BE6"/>
    <w:rsid w:val="001F32B3"/>
    <w:rsid w:val="002339BC"/>
    <w:rsid w:val="002776AB"/>
    <w:rsid w:val="00284C25"/>
    <w:rsid w:val="002A38C1"/>
    <w:rsid w:val="00334469"/>
    <w:rsid w:val="00351513"/>
    <w:rsid w:val="003621F8"/>
    <w:rsid w:val="00366173"/>
    <w:rsid w:val="0038572C"/>
    <w:rsid w:val="003A57C9"/>
    <w:rsid w:val="003B0422"/>
    <w:rsid w:val="003E0CE7"/>
    <w:rsid w:val="003F5B6E"/>
    <w:rsid w:val="004276A1"/>
    <w:rsid w:val="00457B5C"/>
    <w:rsid w:val="004B1751"/>
    <w:rsid w:val="005535DD"/>
    <w:rsid w:val="005D495F"/>
    <w:rsid w:val="0062571E"/>
    <w:rsid w:val="00696197"/>
    <w:rsid w:val="0073056C"/>
    <w:rsid w:val="00737191"/>
    <w:rsid w:val="00806168"/>
    <w:rsid w:val="00813CBA"/>
    <w:rsid w:val="0082549B"/>
    <w:rsid w:val="008375DD"/>
    <w:rsid w:val="008548FC"/>
    <w:rsid w:val="008E6334"/>
    <w:rsid w:val="00990B0E"/>
    <w:rsid w:val="009A7F29"/>
    <w:rsid w:val="009E00CA"/>
    <w:rsid w:val="00A10C66"/>
    <w:rsid w:val="00B92C5C"/>
    <w:rsid w:val="00BA4939"/>
    <w:rsid w:val="00BB088D"/>
    <w:rsid w:val="00BC756B"/>
    <w:rsid w:val="00BE6C6B"/>
    <w:rsid w:val="00C5039E"/>
    <w:rsid w:val="00D35B2B"/>
    <w:rsid w:val="00D84F9A"/>
    <w:rsid w:val="00D97073"/>
    <w:rsid w:val="00DA29C7"/>
    <w:rsid w:val="00E5428C"/>
    <w:rsid w:val="00E566BB"/>
    <w:rsid w:val="00E9212C"/>
    <w:rsid w:val="00F22969"/>
    <w:rsid w:val="00F71F20"/>
    <w:rsid w:val="00F97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375E"/>
  <w15:chartTrackingRefBased/>
  <w15:docId w15:val="{8CC3E34B-0185-4392-8B09-AFE12F6B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B175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4B175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5D495F"/>
    <w:pPr>
      <w:ind w:left="720"/>
      <w:contextualSpacing/>
    </w:pPr>
  </w:style>
  <w:style w:type="table" w:styleId="GridTable4-Accent6">
    <w:name w:val="Grid Table 4 Accent 6"/>
    <w:basedOn w:val="TableNormal"/>
    <w:uiPriority w:val="49"/>
    <w:rsid w:val="00BA493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8E63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C5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9E"/>
    <w:rPr>
      <w:rFonts w:ascii="Segoe UI" w:hAnsi="Segoe UI" w:cs="Segoe UI"/>
      <w:sz w:val="18"/>
      <w:szCs w:val="18"/>
    </w:rPr>
  </w:style>
  <w:style w:type="character" w:styleId="CommentReference">
    <w:name w:val="annotation reference"/>
    <w:basedOn w:val="DefaultParagraphFont"/>
    <w:uiPriority w:val="99"/>
    <w:semiHidden/>
    <w:unhideWhenUsed/>
    <w:rsid w:val="0062571E"/>
    <w:rPr>
      <w:sz w:val="16"/>
      <w:szCs w:val="16"/>
    </w:rPr>
  </w:style>
  <w:style w:type="paragraph" w:styleId="CommentText">
    <w:name w:val="annotation text"/>
    <w:basedOn w:val="Normal"/>
    <w:link w:val="CommentTextChar"/>
    <w:uiPriority w:val="99"/>
    <w:semiHidden/>
    <w:unhideWhenUsed/>
    <w:rsid w:val="0062571E"/>
    <w:pPr>
      <w:spacing w:line="240" w:lineRule="auto"/>
    </w:pPr>
    <w:rPr>
      <w:sz w:val="20"/>
      <w:szCs w:val="20"/>
    </w:rPr>
  </w:style>
  <w:style w:type="character" w:customStyle="1" w:styleId="CommentTextChar">
    <w:name w:val="Comment Text Char"/>
    <w:basedOn w:val="DefaultParagraphFont"/>
    <w:link w:val="CommentText"/>
    <w:uiPriority w:val="99"/>
    <w:semiHidden/>
    <w:rsid w:val="0062571E"/>
    <w:rPr>
      <w:sz w:val="20"/>
      <w:szCs w:val="20"/>
    </w:rPr>
  </w:style>
  <w:style w:type="paragraph" w:styleId="CommentSubject">
    <w:name w:val="annotation subject"/>
    <w:basedOn w:val="CommentText"/>
    <w:next w:val="CommentText"/>
    <w:link w:val="CommentSubjectChar"/>
    <w:uiPriority w:val="99"/>
    <w:semiHidden/>
    <w:unhideWhenUsed/>
    <w:rsid w:val="0062571E"/>
    <w:rPr>
      <w:b/>
      <w:bCs/>
    </w:rPr>
  </w:style>
  <w:style w:type="character" w:customStyle="1" w:styleId="CommentSubjectChar">
    <w:name w:val="Comment Subject Char"/>
    <w:basedOn w:val="CommentTextChar"/>
    <w:link w:val="CommentSubject"/>
    <w:uiPriority w:val="99"/>
    <w:semiHidden/>
    <w:rsid w:val="0062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M Yucel</cp:lastModifiedBy>
  <cp:revision>33</cp:revision>
  <cp:lastPrinted>2018-11-27T08:34:00Z</cp:lastPrinted>
  <dcterms:created xsi:type="dcterms:W3CDTF">2018-11-27T12:41:00Z</dcterms:created>
  <dcterms:modified xsi:type="dcterms:W3CDTF">2018-11-27T12:49:00Z</dcterms:modified>
</cp:coreProperties>
</file>